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BD8960">
      <w:pPr>
        <w:spacing w:line="360" w:lineRule="exact"/>
        <w:rPr>
          <w:sz w:val="24"/>
          <w:szCs w:val="24"/>
        </w:rPr>
      </w:pPr>
      <w:r>
        <w:rPr>
          <w:sz w:val="24"/>
          <w:szCs w:val="24"/>
        </w:rPr>
        <mc:AlternateContent>
          <mc:Choice Requires="wps">
            <w:drawing>
              <wp:anchor distT="0" distB="0" distL="114300" distR="114300" simplePos="0" relativeHeight="251659264" behindDoc="0" locked="0" layoutInCell="1" allowOverlap="1">
                <wp:simplePos x="0" y="0"/>
                <wp:positionH relativeFrom="margin">
                  <wp:posOffset>4904740</wp:posOffset>
                </wp:positionH>
                <wp:positionV relativeFrom="paragraph">
                  <wp:posOffset>777240</wp:posOffset>
                </wp:positionV>
                <wp:extent cx="1145540" cy="78740"/>
                <wp:effectExtent l="0" t="0" r="0" b="0"/>
                <wp:wrapNone/>
                <wp:docPr id="4" name="Text Box 4"/>
                <wp:cNvGraphicFramePr/>
                <a:graphic xmlns:a="http://schemas.openxmlformats.org/drawingml/2006/main">
                  <a:graphicData uri="http://schemas.microsoft.com/office/word/2010/wordprocessingShape">
                    <wps:wsp>
                      <wps:cNvSpPr txBox="1"/>
                      <wps:spPr>
                        <a:xfrm>
                          <a:off x="0" y="0"/>
                          <a:ext cx="1145540" cy="78740"/>
                        </a:xfrm>
                        <a:prstGeom prst="rect">
                          <a:avLst/>
                        </a:prstGeom>
                        <a:noFill/>
                        <a:ln>
                          <a:noFill/>
                        </a:ln>
                      </wps:spPr>
                      <wps:txbx>
                        <w:txbxContent>
                          <w:p w14:paraId="507F269E">
                            <w:pPr>
                              <w:pStyle w:val="12"/>
                              <w:shd w:val="clear" w:color="auto" w:fill="auto"/>
                              <w:spacing w:line="100" w:lineRule="exact"/>
                            </w:pPr>
                          </w:p>
                        </w:txbxContent>
                      </wps:txbx>
                      <wps:bodyPr lIns="0" tIns="0" rIns="0" bIns="0" upright="1">
                        <a:spAutoFit/>
                      </wps:bodyPr>
                    </wps:wsp>
                  </a:graphicData>
                </a:graphic>
              </wp:anchor>
            </w:drawing>
          </mc:Choice>
          <mc:Fallback>
            <w:pict>
              <v:shape id="_x0000_s1026" o:spid="_x0000_s1026" o:spt="202" type="#_x0000_t202" style="position:absolute;left:0pt;margin-left:386.2pt;margin-top:61.2pt;height:6.2pt;width:90.2pt;mso-position-horizontal-relative:margin;z-index:251659264;mso-width-relative:page;mso-height-relative:page;" filled="f" stroked="f" coordsize="21600,21600" o:gfxdata="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EKiUcjXAAAACwEAAA8AAAAAAAAAAQAgAAAAIgAAAGRycy9kb3ducmV2LnhtbFBLAQIUABQAAAAI&#10;AIdO4kBNoWEptQEAAIoDAAAOAAAAAAAAAAEAIAAAACYBAABkcnMvZTJvRG9jLnhtbFBLBQYAAAAA&#10;BgAGAFkBAABNBQAAAAA=&#10;">
                <v:fill on="f" focussize="0,0"/>
                <v:stroke on="f"/>
                <v:imagedata o:title=""/>
                <o:lock v:ext="edit" aspectratio="f"/>
                <v:textbox inset="0mm,0mm,0mm,0mm" style="mso-fit-shape-to-text:t;">
                  <w:txbxContent>
                    <w:p w14:paraId="507F269E">
                      <w:pPr>
                        <w:pStyle w:val="12"/>
                        <w:shd w:val="clear" w:color="auto" w:fill="auto"/>
                        <w:spacing w:line="100" w:lineRule="exact"/>
                      </w:pPr>
                    </w:p>
                  </w:txbxContent>
                </v:textbox>
              </v:shape>
            </w:pict>
          </mc:Fallback>
        </mc:AlternateContent>
      </w:r>
      <w:r>
        <w:rPr>
          <w:sz w:val="24"/>
          <w:szCs w:val="24"/>
        </w:rPr>
        <mc:AlternateContent>
          <mc:Choice Requires="wps">
            <w:drawing>
              <wp:anchor distT="0" distB="0" distL="114300" distR="114300" simplePos="0" relativeHeight="251660288" behindDoc="0" locked="0" layoutInCell="1" allowOverlap="1">
                <wp:simplePos x="0" y="0"/>
                <wp:positionH relativeFrom="margin">
                  <wp:posOffset>4839335</wp:posOffset>
                </wp:positionH>
                <wp:positionV relativeFrom="paragraph">
                  <wp:posOffset>541655</wp:posOffset>
                </wp:positionV>
                <wp:extent cx="1270635" cy="24892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1270635" cy="248920"/>
                        </a:xfrm>
                        <a:prstGeom prst="rect">
                          <a:avLst/>
                        </a:prstGeom>
                        <a:noFill/>
                        <a:ln>
                          <a:noFill/>
                        </a:ln>
                      </wps:spPr>
                      <wps:txbx>
                        <w:txbxContent>
                          <w:p w14:paraId="55A2F058"/>
                        </w:txbxContent>
                      </wps:txbx>
                      <wps:bodyPr lIns="0" tIns="0" rIns="0" bIns="0" upright="1">
                        <a:spAutoFit/>
                      </wps:bodyPr>
                    </wps:wsp>
                  </a:graphicData>
                </a:graphic>
              </wp:anchor>
            </w:drawing>
          </mc:Choice>
          <mc:Fallback>
            <w:pict>
              <v:shape id="_x0000_s1026" o:spid="_x0000_s1026" o:spt="202" type="#_x0000_t202" style="position:absolute;left:0pt;margin-left:381.05pt;margin-top:42.65pt;height:19.6pt;width:100.05pt;mso-position-horizontal-relative:margin;z-index:251660288;mso-width-relative:page;mso-height-relative:page;" filled="f" stroked="f" coordsize="21600,21600" o:gfxdata="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CeeEubXAAAACgEAAA8AAAAAAAAAAQAgAAAAIgAAAGRycy9kb3ducmV2LnhtbFBLAQIUABQA&#10;AAAIAIdO4kDzzsujuAEAAI0DAAAOAAAAAAAAAAEAIAAAACYBAABkcnMvZTJvRG9jLnhtbFBLBQYA&#10;AAAABgAGAFkBAABQBQAAAAA=&#10;">
                <v:fill on="f" focussize="0,0"/>
                <v:stroke on="f"/>
                <v:imagedata o:title=""/>
                <o:lock v:ext="edit" aspectratio="f"/>
                <v:textbox inset="0mm,0mm,0mm,0mm" style="mso-fit-shape-to-text:t;">
                  <w:txbxContent>
                    <w:p w14:paraId="55A2F058"/>
                  </w:txbxContent>
                </v:textbox>
              </v:shape>
            </w:pict>
          </mc:Fallback>
        </mc:AlternateContent>
      </w:r>
      <w:r>
        <w:rPr>
          <w:sz w:val="24"/>
          <w:szCs w:val="24"/>
        </w:rPr>
        <mc:AlternateContent>
          <mc:Choice Requires="wps">
            <w:drawing>
              <wp:anchor distT="0" distB="0" distL="114300" distR="114300" simplePos="0" relativeHeight="251661312" behindDoc="0" locked="0" layoutInCell="1" allowOverlap="1">
                <wp:simplePos x="0" y="0"/>
                <wp:positionH relativeFrom="margin">
                  <wp:posOffset>1289685</wp:posOffset>
                </wp:positionH>
                <wp:positionV relativeFrom="paragraph">
                  <wp:posOffset>281305</wp:posOffset>
                </wp:positionV>
                <wp:extent cx="3273425" cy="708660"/>
                <wp:effectExtent l="0" t="0" r="0" b="0"/>
                <wp:wrapNone/>
                <wp:docPr id="2" name="Text Box 2"/>
                <wp:cNvGraphicFramePr/>
                <a:graphic xmlns:a="http://schemas.openxmlformats.org/drawingml/2006/main">
                  <a:graphicData uri="http://schemas.microsoft.com/office/word/2010/wordprocessingShape">
                    <wps:wsp>
                      <wps:cNvSpPr txBox="1"/>
                      <wps:spPr>
                        <a:xfrm>
                          <a:off x="0" y="0"/>
                          <a:ext cx="3273425" cy="708660"/>
                        </a:xfrm>
                        <a:prstGeom prst="rect">
                          <a:avLst/>
                        </a:prstGeom>
                        <a:noFill/>
                        <a:ln>
                          <a:noFill/>
                        </a:ln>
                      </wps:spPr>
                      <wps:txbx>
                        <w:txbxContent>
                          <w:p w14:paraId="20B420FC">
                            <w:pPr>
                              <w:pStyle w:val="8"/>
                              <w:shd w:val="clear" w:color="auto" w:fill="auto"/>
                              <w:ind w:firstLine="0"/>
                              <w:rPr>
                                <w:rStyle w:val="13"/>
                                <w:b/>
                                <w:bCs/>
                                <w:spacing w:val="0"/>
                              </w:rPr>
                            </w:pPr>
                            <w:r>
                              <w:rPr>
                                <w:rStyle w:val="13"/>
                                <w:b/>
                                <w:bCs/>
                                <w:spacing w:val="0"/>
                              </w:rPr>
                              <w:t>ROMÂNIA</w:t>
                            </w:r>
                          </w:p>
                          <w:p w14:paraId="119699E7">
                            <w:pPr>
                              <w:pStyle w:val="8"/>
                              <w:shd w:val="clear" w:color="auto" w:fill="auto"/>
                              <w:ind w:firstLine="0"/>
                              <w:rPr>
                                <w:b/>
                                <w:bCs/>
                              </w:rPr>
                            </w:pPr>
                            <w:r>
                              <w:rPr>
                                <w:rStyle w:val="13"/>
                                <w:b/>
                                <w:bCs/>
                                <w:spacing w:val="0"/>
                              </w:rPr>
                              <w:t xml:space="preserve"> </w:t>
                            </w:r>
                            <w:r>
                              <w:rPr>
                                <w:rStyle w:val="14"/>
                                <w:b/>
                                <w:bCs/>
                                <w:spacing w:val="0"/>
                              </w:rPr>
                              <w:t>UNITATEA ADMINISTRATIV TERITORIALĂ PERISORU  JUDEŢUL CĂLĂRAŞI</w:t>
                            </w:r>
                          </w:p>
                        </w:txbxContent>
                      </wps:txbx>
                      <wps:bodyPr lIns="0" tIns="0" rIns="0" bIns="0" upright="1">
                        <a:spAutoFit/>
                      </wps:bodyPr>
                    </wps:wsp>
                  </a:graphicData>
                </a:graphic>
              </wp:anchor>
            </w:drawing>
          </mc:Choice>
          <mc:Fallback>
            <w:pict>
              <v:shape id="_x0000_s1026" o:spid="_x0000_s1026" o:spt="202" type="#_x0000_t202" style="position:absolute;left:0pt;margin-left:101.55pt;margin-top:22.15pt;height:55.8pt;width:257.75pt;mso-position-horizontal-relative:margin;z-index:251661312;mso-width-relative:page;mso-height-relative:page;" filled="f" stroked="f" coordsize="21600,21600" o:gfxdata="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A6Vszt2AAAAAoBAAAPAAAAAAAAAAEAIAAAACIAAABkcnMvZG93bnJldi54bWxQSwECFAAU&#10;AAAACACHTuJADyRGAbgBAACLAwAADgAAAAAAAAABACAAAAAnAQAAZHJzL2Uyb0RvYy54bWxQSwUG&#10;AAAAAAYABgBZAQAAUQUAAAAA&#10;">
                <v:fill on="f" focussize="0,0"/>
                <v:stroke on="f"/>
                <v:imagedata o:title=""/>
                <o:lock v:ext="edit" aspectratio="f"/>
                <v:textbox inset="0mm,0mm,0mm,0mm" style="mso-fit-shape-to-text:t;">
                  <w:txbxContent>
                    <w:p w14:paraId="20B420FC">
                      <w:pPr>
                        <w:pStyle w:val="8"/>
                        <w:shd w:val="clear" w:color="auto" w:fill="auto"/>
                        <w:ind w:firstLine="0"/>
                        <w:rPr>
                          <w:rStyle w:val="13"/>
                          <w:b/>
                          <w:bCs/>
                          <w:spacing w:val="0"/>
                        </w:rPr>
                      </w:pPr>
                      <w:r>
                        <w:rPr>
                          <w:rStyle w:val="13"/>
                          <w:b/>
                          <w:bCs/>
                          <w:spacing w:val="0"/>
                        </w:rPr>
                        <w:t>ROMÂNIA</w:t>
                      </w:r>
                    </w:p>
                    <w:p w14:paraId="119699E7">
                      <w:pPr>
                        <w:pStyle w:val="8"/>
                        <w:shd w:val="clear" w:color="auto" w:fill="auto"/>
                        <w:ind w:firstLine="0"/>
                        <w:rPr>
                          <w:b/>
                          <w:bCs/>
                        </w:rPr>
                      </w:pPr>
                      <w:r>
                        <w:rPr>
                          <w:rStyle w:val="13"/>
                          <w:b/>
                          <w:bCs/>
                          <w:spacing w:val="0"/>
                        </w:rPr>
                        <w:t xml:space="preserve"> </w:t>
                      </w:r>
                      <w:r>
                        <w:rPr>
                          <w:rStyle w:val="14"/>
                          <w:b/>
                          <w:bCs/>
                          <w:spacing w:val="0"/>
                        </w:rPr>
                        <w:t>UNITATEA ADMINISTRATIV TERITORIALĂ PERISORU  JUDEŢUL CĂLĂRAŞI</w:t>
                      </w:r>
                    </w:p>
                  </w:txbxContent>
                </v:textbox>
              </v:shape>
            </w:pict>
          </mc:Fallback>
        </mc:AlternateContent>
      </w:r>
    </w:p>
    <w:p w14:paraId="1AEBB317">
      <w:pPr>
        <w:spacing w:line="360" w:lineRule="exact"/>
        <w:rPr>
          <w:sz w:val="24"/>
          <w:szCs w:val="24"/>
        </w:rPr>
      </w:pPr>
    </w:p>
    <w:p w14:paraId="20725AF3">
      <w:pPr>
        <w:spacing w:line="360" w:lineRule="exact"/>
        <w:rPr>
          <w:sz w:val="24"/>
          <w:szCs w:val="24"/>
        </w:rPr>
      </w:pPr>
    </w:p>
    <w:p w14:paraId="55788288">
      <w:pPr>
        <w:spacing w:line="460" w:lineRule="exact"/>
        <w:rPr>
          <w:sz w:val="24"/>
          <w:szCs w:val="24"/>
        </w:rPr>
      </w:pPr>
    </w:p>
    <w:p w14:paraId="5278E48B">
      <w:pPr>
        <w:rPr>
          <w:sz w:val="24"/>
          <w:szCs w:val="24"/>
        </w:rPr>
        <w:sectPr>
          <w:headerReference r:id="rId3" w:type="default"/>
          <w:pgSz w:w="11909" w:h="16838"/>
          <w:pgMar w:top="1584" w:right="1179" w:bottom="1426" w:left="1179" w:header="0" w:footer="3" w:gutter="0"/>
          <w:cols w:space="720" w:num="1"/>
          <w:docGrid w:linePitch="360" w:charSpace="0"/>
        </w:sectPr>
      </w:pPr>
    </w:p>
    <w:p w14:paraId="0C4F9909">
      <w:pPr>
        <w:pStyle w:val="7"/>
        <w:shd w:val="clear" w:color="auto" w:fill="auto"/>
        <w:spacing w:after="222"/>
        <w:ind w:left="20"/>
        <w:rPr>
          <w:b/>
          <w:bCs/>
          <w:sz w:val="24"/>
          <w:szCs w:val="24"/>
        </w:rPr>
      </w:pPr>
      <w:r>
        <w:rPr>
          <w:b/>
          <w:bCs/>
          <w:sz w:val="24"/>
          <w:szCs w:val="24"/>
        </w:rPr>
        <w:t xml:space="preserve">Comuna Perisoru , judeţul Călăraşi; cod fiscal: 3796888; str. Parcului; nr. 4; cod poştal: 917195; Tel/ Fax: 0242/346010, </w:t>
      </w:r>
      <w:r>
        <w:rPr>
          <w:b/>
          <w:bCs/>
          <w:sz w:val="24"/>
          <w:szCs w:val="24"/>
        </w:rPr>
        <w:fldChar w:fldCharType="begin"/>
      </w:r>
      <w:r>
        <w:rPr>
          <w:b/>
          <w:bCs/>
          <w:sz w:val="24"/>
          <w:szCs w:val="24"/>
        </w:rPr>
        <w:instrText xml:space="preserve"> HYPERLINK "http://www.comunaperisoru.ro" </w:instrText>
      </w:r>
      <w:r>
        <w:rPr>
          <w:b/>
          <w:bCs/>
          <w:sz w:val="24"/>
          <w:szCs w:val="24"/>
        </w:rPr>
        <w:fldChar w:fldCharType="separate"/>
      </w:r>
      <w:r>
        <w:rPr>
          <w:rStyle w:val="5"/>
          <w:b/>
          <w:bCs/>
          <w:sz w:val="24"/>
          <w:szCs w:val="24"/>
        </w:rPr>
        <w:t>www.comunaperisoru.ro</w:t>
      </w:r>
      <w:r>
        <w:rPr>
          <w:rStyle w:val="5"/>
          <w:b/>
          <w:bCs/>
          <w:sz w:val="24"/>
          <w:szCs w:val="24"/>
        </w:rPr>
        <w:fldChar w:fldCharType="end"/>
      </w:r>
      <w:r>
        <w:rPr>
          <w:b/>
          <w:bCs/>
          <w:sz w:val="24"/>
          <w:szCs w:val="24"/>
        </w:rPr>
        <w:t>. e-mail: comuna.perisoru@yahoo.com</w:t>
      </w:r>
    </w:p>
    <w:p w14:paraId="0E29D92F">
      <w:pPr>
        <w:pStyle w:val="7"/>
        <w:shd w:val="clear" w:color="auto" w:fill="auto"/>
        <w:spacing w:after="222"/>
        <w:ind w:left="20"/>
        <w:rPr>
          <w:rFonts w:hint="default"/>
          <w:b/>
          <w:bCs/>
          <w:sz w:val="24"/>
          <w:szCs w:val="24"/>
          <w:lang/>
        </w:rPr>
      </w:pPr>
      <w:r>
        <w:rPr>
          <w:b/>
          <w:bCs/>
          <w:sz w:val="24"/>
          <w:szCs w:val="24"/>
        </w:rPr>
        <w:t xml:space="preserve">Nr. </w:t>
      </w:r>
      <w:r>
        <w:rPr>
          <w:rFonts w:hint="default"/>
          <w:b/>
          <w:bCs/>
          <w:sz w:val="24"/>
          <w:szCs w:val="24"/>
          <w:lang/>
        </w:rPr>
        <w:t>9705 din 03.10.2024</w:t>
      </w:r>
    </w:p>
    <w:p w14:paraId="5E18BF37">
      <w:pPr>
        <w:pStyle w:val="8"/>
        <w:shd w:val="clear" w:color="auto" w:fill="auto"/>
        <w:spacing w:after="218" w:line="200" w:lineRule="exact"/>
        <w:ind w:left="20" w:firstLine="680"/>
        <w:jc w:val="both"/>
        <w:rPr>
          <w:b/>
          <w:bCs/>
          <w:sz w:val="24"/>
          <w:szCs w:val="24"/>
        </w:rPr>
      </w:pPr>
      <w:r>
        <w:rPr>
          <w:b/>
          <w:bCs/>
          <w:sz w:val="24"/>
          <w:szCs w:val="24"/>
        </w:rPr>
        <w:t>In conformitate cu prevederile legale,</w:t>
      </w:r>
    </w:p>
    <w:p w14:paraId="08732873">
      <w:pPr>
        <w:pStyle w:val="8"/>
        <w:shd w:val="clear" w:color="auto" w:fill="auto"/>
        <w:spacing w:after="453" w:line="241" w:lineRule="exact"/>
        <w:ind w:left="20" w:right="40" w:firstLine="680"/>
        <w:jc w:val="both"/>
        <w:rPr>
          <w:b/>
          <w:bCs/>
          <w:sz w:val="24"/>
          <w:szCs w:val="24"/>
        </w:rPr>
      </w:pPr>
      <w:r>
        <w:rPr>
          <w:b/>
          <w:bCs/>
          <w:sz w:val="24"/>
          <w:szCs w:val="24"/>
        </w:rPr>
        <w:t xml:space="preserve"> COMUN</w:t>
      </w:r>
      <w:r>
        <w:rPr>
          <w:rFonts w:hint="default"/>
          <w:b/>
          <w:bCs/>
          <w:sz w:val="24"/>
          <w:szCs w:val="24"/>
          <w:lang w:val="en-GB"/>
        </w:rPr>
        <w:t>A</w:t>
      </w:r>
      <w:r>
        <w:rPr>
          <w:b/>
          <w:bCs/>
          <w:sz w:val="24"/>
          <w:szCs w:val="24"/>
        </w:rPr>
        <w:t xml:space="preserve"> PERISORU cu sediul in comuna Perisoru, strada Parcului, nr. 4, Judeţul Calarasi, tel./ fax: 0242346010 ;</w:t>
      </w:r>
    </w:p>
    <w:p w14:paraId="75413A74">
      <w:pPr>
        <w:pStyle w:val="8"/>
        <w:shd w:val="clear" w:color="auto" w:fill="auto"/>
        <w:spacing w:after="498" w:line="200" w:lineRule="exact"/>
        <w:ind w:left="20" w:firstLine="0"/>
        <w:rPr>
          <w:b/>
          <w:bCs/>
          <w:sz w:val="24"/>
          <w:szCs w:val="24"/>
        </w:rPr>
      </w:pPr>
      <w:r>
        <w:rPr>
          <w:rStyle w:val="9"/>
          <w:b/>
          <w:bCs/>
          <w:sz w:val="24"/>
          <w:szCs w:val="24"/>
        </w:rPr>
        <w:t>ANUNŢA</w:t>
      </w:r>
    </w:p>
    <w:p w14:paraId="3BEE45A0">
      <w:pPr>
        <w:pStyle w:val="8"/>
        <w:shd w:val="clear" w:color="auto" w:fill="auto"/>
        <w:spacing w:line="200" w:lineRule="exact"/>
        <w:ind w:left="20" w:firstLine="680"/>
        <w:jc w:val="both"/>
        <w:rPr>
          <w:rFonts w:hint="default"/>
          <w:b/>
          <w:bCs/>
          <w:sz w:val="24"/>
          <w:szCs w:val="24"/>
          <w:lang w:val="en-GB"/>
        </w:rPr>
      </w:pPr>
      <w:r>
        <w:rPr>
          <w:b/>
          <w:bCs/>
          <w:sz w:val="24"/>
          <w:szCs w:val="24"/>
        </w:rPr>
        <w:t xml:space="preserve">Organizarea licitatiei publice cu strigare pentru închirierea terenului arabil in suprafaţa de </w:t>
      </w:r>
      <w:r>
        <w:rPr>
          <w:rFonts w:hint="default"/>
          <w:b/>
          <w:bCs/>
          <w:sz w:val="24"/>
          <w:szCs w:val="24"/>
          <w:lang w:val="en-GB"/>
        </w:rPr>
        <w:t>16,00 ha</w:t>
      </w:r>
      <w:r>
        <w:rPr>
          <w:b/>
          <w:bCs/>
          <w:sz w:val="24"/>
          <w:szCs w:val="24"/>
        </w:rPr>
        <w:t xml:space="preserve">, proprietate privata a comunei Perisoru, in conformitate cu prevederile Codului de procedura civila si ale </w:t>
      </w:r>
      <w:r>
        <w:rPr>
          <w:rFonts w:hint="default"/>
          <w:b/>
          <w:bCs/>
          <w:sz w:val="24"/>
          <w:szCs w:val="24"/>
          <w:lang w:val="en-GB"/>
        </w:rPr>
        <w:t>OUG nr. 57/2019 privind Codul admnistrativ</w:t>
      </w:r>
      <w:r>
        <w:rPr>
          <w:b/>
          <w:bCs/>
          <w:sz w:val="24"/>
          <w:szCs w:val="24"/>
        </w:rPr>
        <w:t xml:space="preserve"> cu modificările si completările ulterioare</w:t>
      </w:r>
      <w:r>
        <w:rPr>
          <w:rFonts w:hint="default"/>
          <w:b/>
          <w:bCs/>
          <w:sz w:val="24"/>
          <w:szCs w:val="24"/>
          <w:lang w:val="en-GB"/>
        </w:rPr>
        <w:t>, dupa cum urmeaza:</w:t>
      </w:r>
    </w:p>
    <w:p w14:paraId="7128F6D3">
      <w:pPr>
        <w:pStyle w:val="8"/>
        <w:shd w:val="clear" w:color="auto" w:fill="auto"/>
        <w:spacing w:line="241" w:lineRule="exact"/>
        <w:ind w:left="20" w:right="40" w:firstLine="680"/>
        <w:jc w:val="both"/>
        <w:rPr>
          <w:sz w:val="24"/>
          <w:szCs w:val="24"/>
        </w:rPr>
      </w:pPr>
      <w:r>
        <w:rPr>
          <w:sz w:val="24"/>
          <w:szCs w:val="24"/>
        </w:rPr>
        <w:t xml:space="preserve">Documentele licitatiei se vor pune la dispoziţie incepand cu data de </w:t>
      </w:r>
      <w:r>
        <w:rPr>
          <w:rFonts w:hint="default"/>
          <w:sz w:val="24"/>
          <w:szCs w:val="24"/>
          <w:lang w:val="en-GB"/>
        </w:rPr>
        <w:t>07</w:t>
      </w:r>
      <w:r>
        <w:rPr>
          <w:sz w:val="24"/>
          <w:szCs w:val="24"/>
        </w:rPr>
        <w:t>.</w:t>
      </w:r>
      <w:r>
        <w:rPr>
          <w:rFonts w:hint="default"/>
          <w:sz w:val="24"/>
          <w:szCs w:val="24"/>
          <w:lang w:val="en-GB"/>
        </w:rPr>
        <w:t>10</w:t>
      </w:r>
      <w:r>
        <w:rPr>
          <w:sz w:val="24"/>
          <w:szCs w:val="24"/>
        </w:rPr>
        <w:t>.20</w:t>
      </w:r>
      <w:r>
        <w:rPr>
          <w:rFonts w:hint="default"/>
          <w:sz w:val="24"/>
          <w:szCs w:val="24"/>
          <w:lang w:val="en-GB"/>
        </w:rPr>
        <w:t>24</w:t>
      </w:r>
      <w:r>
        <w:rPr>
          <w:sz w:val="24"/>
          <w:szCs w:val="24"/>
        </w:rPr>
        <w:t xml:space="preserve"> la sediul Primăriei comunei Perioru, strada Parcului, nr. 4.</w:t>
      </w:r>
    </w:p>
    <w:p w14:paraId="0A0927C4">
      <w:pPr>
        <w:pStyle w:val="8"/>
        <w:shd w:val="clear" w:color="auto" w:fill="auto"/>
        <w:spacing w:line="241" w:lineRule="exact"/>
        <w:ind w:left="20" w:firstLine="680"/>
        <w:jc w:val="both"/>
        <w:rPr>
          <w:sz w:val="24"/>
          <w:szCs w:val="24"/>
        </w:rPr>
      </w:pPr>
      <w:r>
        <w:rPr>
          <w:sz w:val="24"/>
          <w:szCs w:val="24"/>
        </w:rPr>
        <w:t xml:space="preserve">Preţul de pornire al licitatiei este de </w:t>
      </w:r>
      <w:r>
        <w:rPr>
          <w:rFonts w:hint="default"/>
          <w:sz w:val="24"/>
          <w:szCs w:val="24"/>
          <w:lang w:val="en-GB"/>
        </w:rPr>
        <w:t>714</w:t>
      </w:r>
      <w:r>
        <w:rPr>
          <w:sz w:val="24"/>
          <w:szCs w:val="24"/>
        </w:rPr>
        <w:t xml:space="preserve"> lei/ha/an;</w:t>
      </w:r>
    </w:p>
    <w:p w14:paraId="592F23A1">
      <w:pPr>
        <w:pStyle w:val="8"/>
        <w:shd w:val="clear" w:color="auto" w:fill="auto"/>
        <w:spacing w:line="241" w:lineRule="exact"/>
        <w:ind w:left="20" w:right="40" w:firstLine="680"/>
        <w:jc w:val="both"/>
        <w:rPr>
          <w:sz w:val="24"/>
          <w:szCs w:val="24"/>
        </w:rPr>
      </w:pPr>
      <w:r>
        <w:rPr>
          <w:sz w:val="24"/>
          <w:szCs w:val="24"/>
        </w:rPr>
        <w:t xml:space="preserve">Ofertantii pot depune documentele de calificare pana la data de </w:t>
      </w:r>
      <w:r>
        <w:rPr>
          <w:rFonts w:hint="default"/>
          <w:sz w:val="24"/>
          <w:szCs w:val="24"/>
          <w:lang w:val="en-GB"/>
        </w:rPr>
        <w:t>18.10.2024</w:t>
      </w:r>
      <w:r>
        <w:rPr>
          <w:sz w:val="24"/>
          <w:szCs w:val="24"/>
        </w:rPr>
        <w:t xml:space="preserve"> ora 14</w:t>
      </w:r>
      <w:r>
        <w:rPr>
          <w:sz w:val="24"/>
          <w:szCs w:val="24"/>
          <w:vertAlign w:val="superscript"/>
        </w:rPr>
        <w:t>00</w:t>
      </w:r>
      <w:r>
        <w:rPr>
          <w:sz w:val="24"/>
          <w:szCs w:val="24"/>
        </w:rPr>
        <w:t xml:space="preserve"> la sediul Primăriei comunei Perisoru.</w:t>
      </w:r>
    </w:p>
    <w:p w14:paraId="679020FE">
      <w:pPr>
        <w:pStyle w:val="8"/>
        <w:shd w:val="clear" w:color="auto" w:fill="auto"/>
        <w:spacing w:line="241" w:lineRule="exact"/>
        <w:ind w:left="20" w:right="40" w:firstLine="680"/>
        <w:jc w:val="both"/>
        <w:rPr>
          <w:sz w:val="24"/>
          <w:szCs w:val="24"/>
        </w:rPr>
      </w:pPr>
      <w:r>
        <w:rPr>
          <w:sz w:val="24"/>
          <w:szCs w:val="24"/>
        </w:rPr>
        <w:t xml:space="preserve">Data, ora si locul de tinere a licitatiei: </w:t>
      </w:r>
      <w:r>
        <w:rPr>
          <w:rFonts w:hint="default"/>
          <w:sz w:val="24"/>
          <w:szCs w:val="24"/>
          <w:lang w:val="en-GB"/>
        </w:rPr>
        <w:t>21.10.2024</w:t>
      </w:r>
      <w:r>
        <w:rPr>
          <w:sz w:val="24"/>
          <w:szCs w:val="24"/>
        </w:rPr>
        <w:t xml:space="preserve"> ora </w:t>
      </w:r>
      <w:r>
        <w:rPr>
          <w:rFonts w:hint="default"/>
          <w:sz w:val="24"/>
          <w:szCs w:val="24"/>
          <w:lang w:val="en-GB"/>
        </w:rPr>
        <w:t>10</w:t>
      </w:r>
      <w:r>
        <w:rPr>
          <w:sz w:val="24"/>
          <w:szCs w:val="24"/>
        </w:rPr>
        <w:t xml:space="preserve"> </w:t>
      </w:r>
      <w:r>
        <w:rPr>
          <w:sz w:val="24"/>
          <w:szCs w:val="24"/>
          <w:vertAlign w:val="superscript"/>
        </w:rPr>
        <w:t>00</w:t>
      </w:r>
      <w:r>
        <w:rPr>
          <w:sz w:val="24"/>
          <w:szCs w:val="24"/>
        </w:rPr>
        <w:t xml:space="preserve">, la sediul </w:t>
      </w:r>
      <w:r>
        <w:rPr>
          <w:rFonts w:hint="default"/>
          <w:sz w:val="24"/>
          <w:szCs w:val="24"/>
          <w:lang w:val="en-GB"/>
        </w:rPr>
        <w:t>Caminului Cultural al</w:t>
      </w:r>
      <w:r>
        <w:rPr>
          <w:sz w:val="24"/>
          <w:szCs w:val="24"/>
        </w:rPr>
        <w:t xml:space="preserve"> comunei Perisoru.</w:t>
      </w:r>
    </w:p>
    <w:p w14:paraId="6CB47043">
      <w:pPr>
        <w:pStyle w:val="11"/>
        <w:ind w:firstLine="700"/>
        <w:jc w:val="both"/>
        <w:rPr>
          <w:rStyle w:val="4"/>
          <w:rFonts w:ascii="Times New Roman" w:hAnsi="Times New Roman" w:cs="Times New Roman"/>
          <w:i w:val="0"/>
          <w:sz w:val="24"/>
          <w:szCs w:val="24"/>
          <w:u w:val="single"/>
        </w:rPr>
      </w:pPr>
      <w:r>
        <w:rPr>
          <w:rStyle w:val="4"/>
          <w:rFonts w:ascii="Times New Roman" w:hAnsi="Times New Roman" w:cs="Times New Roman"/>
          <w:i w:val="0"/>
          <w:sz w:val="24"/>
          <w:szCs w:val="24"/>
        </w:rPr>
        <w:t>Taxa de participare la licitatie va fi de </w:t>
      </w:r>
      <w:r>
        <w:rPr>
          <w:rStyle w:val="4"/>
          <w:rFonts w:hint="default" w:ascii="Times New Roman" w:hAnsi="Times New Roman" w:cs="Times New Roman"/>
          <w:i w:val="0"/>
          <w:sz w:val="24"/>
          <w:szCs w:val="24"/>
          <w:lang w:val="en-GB"/>
        </w:rPr>
        <w:t>5</w:t>
      </w:r>
      <w:r>
        <w:rPr>
          <w:rStyle w:val="4"/>
          <w:rFonts w:ascii="Times New Roman" w:hAnsi="Times New Roman" w:cs="Times New Roman"/>
          <w:i w:val="0"/>
          <w:sz w:val="24"/>
          <w:szCs w:val="24"/>
          <w:u w:val="single"/>
        </w:rPr>
        <w:t>0  lei</w:t>
      </w:r>
      <w:r>
        <w:rPr>
          <w:rStyle w:val="4"/>
          <w:rFonts w:hint="default" w:ascii="Times New Roman" w:hAnsi="Times New Roman" w:cs="Times New Roman"/>
          <w:i w:val="0"/>
          <w:sz w:val="24"/>
          <w:szCs w:val="24"/>
          <w:u w:val="single"/>
          <w:lang w:val="en-GB"/>
        </w:rPr>
        <w:t>.</w:t>
      </w:r>
      <w:r>
        <w:rPr>
          <w:rStyle w:val="4"/>
          <w:rFonts w:ascii="Times New Roman" w:hAnsi="Times New Roman" w:cs="Times New Roman"/>
          <w:i w:val="0"/>
          <w:sz w:val="24"/>
          <w:szCs w:val="24"/>
          <w:u w:val="single"/>
        </w:rPr>
        <w:t> </w:t>
      </w:r>
    </w:p>
    <w:p w14:paraId="35467BBA">
      <w:pPr>
        <w:pStyle w:val="11"/>
        <w:jc w:val="both"/>
        <w:rPr>
          <w:rStyle w:val="4"/>
          <w:rFonts w:ascii="Times New Roman" w:hAnsi="Times New Roman" w:cs="Times New Roman"/>
          <w:i w:val="0"/>
          <w:sz w:val="24"/>
          <w:szCs w:val="24"/>
        </w:rPr>
      </w:pPr>
      <w:r>
        <w:rPr>
          <w:rStyle w:val="4"/>
          <w:rFonts w:ascii="Times New Roman" w:hAnsi="Times New Roman" w:cs="Times New Roman"/>
          <w:i w:val="0"/>
          <w:sz w:val="24"/>
          <w:szCs w:val="24"/>
        </w:rPr>
        <w:t>            Pretul minim de începere a licitatiei de la </w:t>
      </w:r>
      <w:r>
        <w:rPr>
          <w:rStyle w:val="4"/>
          <w:rFonts w:hint="default" w:ascii="Times New Roman" w:hAnsi="Times New Roman" w:cs="Times New Roman"/>
          <w:i w:val="0"/>
          <w:sz w:val="24"/>
          <w:szCs w:val="24"/>
          <w:u w:val="single"/>
          <w:lang w:val="en-GB"/>
        </w:rPr>
        <w:t>714</w:t>
      </w:r>
      <w:r>
        <w:rPr>
          <w:rStyle w:val="4"/>
          <w:rFonts w:ascii="Times New Roman" w:hAnsi="Times New Roman" w:cs="Times New Roman"/>
          <w:i w:val="0"/>
          <w:sz w:val="24"/>
          <w:szCs w:val="24"/>
          <w:u w:val="single"/>
        </w:rPr>
        <w:t xml:space="preserve"> lei/ha/an</w:t>
      </w:r>
      <w:r>
        <w:rPr>
          <w:rStyle w:val="4"/>
          <w:rFonts w:ascii="Times New Roman" w:hAnsi="Times New Roman" w:cs="Times New Roman"/>
          <w:i w:val="0"/>
          <w:sz w:val="24"/>
          <w:szCs w:val="24"/>
        </w:rPr>
        <w:t xml:space="preserve">, iar  garantia de participare la licitatie este de 10 % . </w:t>
      </w:r>
    </w:p>
    <w:p w14:paraId="3CBB0CC3">
      <w:pPr>
        <w:pStyle w:val="11"/>
        <w:ind w:firstLine="700"/>
        <w:jc w:val="both"/>
        <w:rPr>
          <w:sz w:val="24"/>
          <w:szCs w:val="24"/>
        </w:rPr>
      </w:pPr>
      <w:r>
        <w:rPr>
          <w:rStyle w:val="4"/>
          <w:rFonts w:ascii="Times New Roman" w:hAnsi="Times New Roman" w:cs="Times New Roman"/>
          <w:i w:val="0"/>
          <w:sz w:val="24"/>
          <w:szCs w:val="24"/>
        </w:rPr>
        <w:t>Sumele prevăzute  mai sus poate fi achitat</w:t>
      </w:r>
      <w:r>
        <w:rPr>
          <w:rStyle w:val="4"/>
          <w:rFonts w:hint="default" w:ascii="Times New Roman" w:hAnsi="Times New Roman" w:cs="Times New Roman"/>
          <w:i w:val="0"/>
          <w:sz w:val="24"/>
          <w:szCs w:val="24"/>
          <w:lang w:val="en-GB"/>
        </w:rPr>
        <w:t>e</w:t>
      </w:r>
      <w:r>
        <w:rPr>
          <w:rStyle w:val="4"/>
          <w:rFonts w:ascii="Times New Roman" w:hAnsi="Times New Roman" w:cs="Times New Roman"/>
          <w:i w:val="0"/>
          <w:sz w:val="24"/>
          <w:szCs w:val="24"/>
        </w:rPr>
        <w:t xml:space="preserve"> prin ordin de plată în contul proprietarului: COMUNA PERISORU – deschis la Trezoreria Calarasi, jud. Călărasi sau în numerar la casieria Serviciului Taxe şi Impozite Locale din cadrul Primăriei Perisoru, jud. Călărasi.</w:t>
      </w:r>
    </w:p>
    <w:p w14:paraId="6FCBDF72">
      <w:pPr>
        <w:pStyle w:val="8"/>
        <w:shd w:val="clear" w:color="auto" w:fill="auto"/>
        <w:spacing w:line="241" w:lineRule="exact"/>
        <w:ind w:left="20" w:right="40" w:firstLine="680"/>
        <w:jc w:val="both"/>
        <w:rPr>
          <w:sz w:val="24"/>
          <w:szCs w:val="24"/>
        </w:rPr>
      </w:pPr>
      <w:r>
        <w:rPr>
          <w:sz w:val="24"/>
          <w:szCs w:val="24"/>
        </w:rPr>
        <w:t xml:space="preserve">Solicitări de clarificari cu privire la documentaţia de atribuire pot fi depuse la sediul Primăriei comunei Perisoru, Birou Registratura, strada Parcului, nr. 4, sau pot fi transmise prin fax la nr. 0242/346010, e-mail </w:t>
      </w:r>
      <w:r>
        <w:rPr>
          <w:sz w:val="24"/>
          <w:szCs w:val="24"/>
        </w:rPr>
        <w:fldChar w:fldCharType="begin"/>
      </w:r>
      <w:r>
        <w:rPr>
          <w:sz w:val="24"/>
          <w:szCs w:val="24"/>
        </w:rPr>
        <w:instrText xml:space="preserve"> HYPERLINK "mailto:comuna.perisoru@yahoo.com" </w:instrText>
      </w:r>
      <w:r>
        <w:rPr>
          <w:sz w:val="24"/>
          <w:szCs w:val="24"/>
        </w:rPr>
        <w:fldChar w:fldCharType="separate"/>
      </w:r>
      <w:r>
        <w:rPr>
          <w:rStyle w:val="5"/>
          <w:sz w:val="24"/>
          <w:szCs w:val="24"/>
          <w:lang w:val="en-US"/>
        </w:rPr>
        <w:t>comuna.perisoru@yahoo.com</w:t>
      </w:r>
      <w:r>
        <w:rPr>
          <w:rStyle w:val="5"/>
          <w:sz w:val="24"/>
          <w:szCs w:val="24"/>
          <w:lang w:val="en-US"/>
        </w:rPr>
        <w:fldChar w:fldCharType="end"/>
      </w:r>
      <w:r>
        <w:rPr>
          <w:sz w:val="24"/>
          <w:szCs w:val="24"/>
          <w:lang w:val="en-US"/>
        </w:rPr>
        <w:t xml:space="preserve"> </w:t>
      </w:r>
      <w:r>
        <w:rPr>
          <w:sz w:val="24"/>
          <w:szCs w:val="24"/>
        </w:rPr>
        <w:t>cu cel puţin 4 zile lucratoare înainte de data limita pentru depunerea ofertelor.</w:t>
      </w:r>
    </w:p>
    <w:p w14:paraId="2BA07DFF">
      <w:pPr>
        <w:pStyle w:val="8"/>
        <w:shd w:val="clear" w:color="auto" w:fill="auto"/>
        <w:spacing w:line="241" w:lineRule="exact"/>
        <w:ind w:left="20" w:right="40" w:firstLine="680"/>
        <w:jc w:val="both"/>
        <w:rPr>
          <w:sz w:val="24"/>
          <w:szCs w:val="24"/>
        </w:rPr>
      </w:pPr>
      <w:r>
        <w:rPr>
          <w:sz w:val="24"/>
          <w:szCs w:val="24"/>
        </w:rPr>
        <w:t>Acţiunea în justiţie se introduce la secţia de contencios administrativ a tribunalului în a cărui jurisdicţie se afla sediul autoritatii.</w:t>
      </w:r>
    </w:p>
    <w:p w14:paraId="05F3818F">
      <w:pPr>
        <w:pStyle w:val="8"/>
        <w:shd w:val="clear" w:color="auto" w:fill="auto"/>
        <w:spacing w:after="12" w:line="241" w:lineRule="exact"/>
        <w:ind w:left="20" w:right="40" w:firstLine="680"/>
        <w:jc w:val="both"/>
        <w:rPr>
          <w:sz w:val="24"/>
          <w:szCs w:val="24"/>
        </w:rPr>
      </w:pPr>
      <w:r>
        <w:rPr>
          <w:sz w:val="24"/>
          <w:szCs w:val="24"/>
        </w:rPr>
        <mc:AlternateContent>
          <mc:Choice Requires="wps">
            <w:drawing>
              <wp:anchor distT="0" distB="0" distL="63500" distR="63500" simplePos="0" relativeHeight="251662336" behindDoc="1" locked="0" layoutInCell="1" allowOverlap="1">
                <wp:simplePos x="0" y="0"/>
                <wp:positionH relativeFrom="margin">
                  <wp:posOffset>4184650</wp:posOffset>
                </wp:positionH>
                <wp:positionV relativeFrom="paragraph">
                  <wp:posOffset>633095</wp:posOffset>
                </wp:positionV>
                <wp:extent cx="975995" cy="46863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975995" cy="468630"/>
                        </a:xfrm>
                        <a:prstGeom prst="rect">
                          <a:avLst/>
                        </a:prstGeom>
                        <a:noFill/>
                        <a:ln>
                          <a:noFill/>
                        </a:ln>
                      </wps:spPr>
                      <wps:txbx>
                        <w:txbxContent>
                          <w:p w14:paraId="7FA64433">
                            <w:pPr>
                              <w:pStyle w:val="15"/>
                              <w:shd w:val="clear" w:color="auto" w:fill="auto"/>
                              <w:spacing w:line="170" w:lineRule="exact"/>
                            </w:pPr>
                          </w:p>
                          <w:p w14:paraId="3DD2BCCD">
                            <w:pPr>
                              <w:jc w:val="center"/>
                              <w:rPr>
                                <w:sz w:val="2"/>
                                <w:szCs w:val="2"/>
                              </w:rPr>
                            </w:pPr>
                          </w:p>
                        </w:txbxContent>
                      </wps:txbx>
                      <wps:bodyPr lIns="0" tIns="0" rIns="0" bIns="0" upright="1">
                        <a:spAutoFit/>
                      </wps:bodyPr>
                    </wps:wsp>
                  </a:graphicData>
                </a:graphic>
              </wp:anchor>
            </w:drawing>
          </mc:Choice>
          <mc:Fallback>
            <w:pict>
              <v:shape id="_x0000_s1026" o:spid="_x0000_s1026" o:spt="202" type="#_x0000_t202" style="position:absolute;left:0pt;margin-left:329.5pt;margin-top:49.85pt;height:36.9pt;width:76.85pt;mso-position-horizontal-relative:margin;mso-wrap-distance-bottom:0pt;mso-wrap-distance-left:5pt;mso-wrap-distance-right:5pt;mso-wrap-distance-top:0pt;z-index:-251654144;mso-width-relative:page;mso-height-relative:page;" filled="f" stroked="f" coordsize="21600,21600" o:gfxdata="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EoIgRfXAAAACgEAAA8AAAAAAAAAAQAgAAAAIgAAAGRycy9kb3ducmV2LnhtbFBLAQIUABQA&#10;AAAIAIdO4kDt9bDsuAEAAIoDAAAOAAAAAAAAAAEAIAAAACYBAABkcnMvZTJvRG9jLnhtbFBLBQYA&#10;AAAABgAGAFkBAABQBQAAAAA=&#10;">
                <v:fill on="f" focussize="0,0"/>
                <v:stroke on="f"/>
                <v:imagedata o:title=""/>
                <o:lock v:ext="edit" aspectratio="f"/>
                <v:textbox inset="0mm,0mm,0mm,0mm" style="mso-fit-shape-to-text:t;">
                  <w:txbxContent>
                    <w:p w14:paraId="7FA64433">
                      <w:pPr>
                        <w:pStyle w:val="15"/>
                        <w:shd w:val="clear" w:color="auto" w:fill="auto"/>
                        <w:spacing w:line="170" w:lineRule="exact"/>
                      </w:pPr>
                    </w:p>
                    <w:p w14:paraId="3DD2BCCD">
                      <w:pPr>
                        <w:jc w:val="center"/>
                        <w:rPr>
                          <w:sz w:val="2"/>
                          <w:szCs w:val="2"/>
                        </w:rPr>
                      </w:pPr>
                    </w:p>
                  </w:txbxContent>
                </v:textbox>
                <w10:wrap type="square"/>
              </v:shape>
            </w:pict>
          </mc:Fallback>
        </mc:AlternateContent>
      </w:r>
      <w:r>
        <w:rPr>
          <w:sz w:val="24"/>
          <w:szCs w:val="24"/>
        </w:rPr>
        <w:t>Impotriva hotărârii tribunalului se poate declara recurs la secţia de contencios administrativ a curţii de apel, conform prevederilor legale.</w:t>
      </w:r>
    </w:p>
    <w:p w14:paraId="3CC183E5">
      <w:pPr>
        <w:pStyle w:val="8"/>
        <w:shd w:val="clear" w:color="auto" w:fill="auto"/>
        <w:spacing w:after="12" w:line="241" w:lineRule="exact"/>
        <w:ind w:left="20" w:right="40" w:firstLine="680"/>
        <w:jc w:val="both"/>
        <w:rPr>
          <w:sz w:val="24"/>
          <w:szCs w:val="24"/>
        </w:rPr>
      </w:pPr>
    </w:p>
    <w:p w14:paraId="72A643EA">
      <w:pPr>
        <w:pStyle w:val="8"/>
        <w:shd w:val="clear" w:color="auto" w:fill="auto"/>
        <w:spacing w:after="12" w:line="241" w:lineRule="exact"/>
        <w:ind w:left="20" w:right="40" w:firstLine="680"/>
        <w:jc w:val="both"/>
        <w:rPr>
          <w:sz w:val="24"/>
          <w:szCs w:val="24"/>
        </w:rPr>
      </w:pPr>
      <w:r>
        <w:rPr>
          <w:sz w:val="24"/>
          <w:szCs w:val="24"/>
        </w:rPr>
        <w:t>Cu consideratie !</w:t>
      </w:r>
    </w:p>
    <w:p w14:paraId="55704461">
      <w:pPr>
        <w:pStyle w:val="8"/>
        <w:shd w:val="clear" w:color="auto" w:fill="auto"/>
        <w:spacing w:after="12" w:line="241" w:lineRule="exact"/>
        <w:ind w:left="0" w:leftChars="0" w:right="40" w:firstLine="0" w:firstLineChars="0"/>
        <w:jc w:val="both"/>
        <w:rPr>
          <w:sz w:val="24"/>
          <w:szCs w:val="24"/>
        </w:rPr>
      </w:pPr>
    </w:p>
    <w:p w14:paraId="2FEF5771">
      <w:pPr>
        <w:pStyle w:val="8"/>
        <w:shd w:val="clear" w:color="auto" w:fill="auto"/>
        <w:spacing w:after="12" w:line="241" w:lineRule="exact"/>
        <w:ind w:left="20" w:right="40" w:firstLine="680"/>
        <w:rPr>
          <w:b/>
          <w:sz w:val="24"/>
          <w:szCs w:val="24"/>
        </w:rPr>
      </w:pPr>
      <w:r>
        <w:rPr>
          <w:b/>
          <w:sz w:val="24"/>
          <w:szCs w:val="24"/>
        </w:rPr>
        <w:t>PRIMARUL COMUNEI PERISORU</w:t>
      </w:r>
    </w:p>
    <w:p w14:paraId="42A46F17">
      <w:pPr>
        <w:pStyle w:val="8"/>
        <w:shd w:val="clear" w:color="auto" w:fill="auto"/>
        <w:spacing w:after="12" w:line="241" w:lineRule="exact"/>
        <w:ind w:left="20" w:right="40" w:firstLine="680"/>
        <w:rPr>
          <w:rFonts w:hint="default"/>
          <w:sz w:val="24"/>
          <w:szCs w:val="24"/>
          <w:lang w:val="en-GB"/>
        </w:rPr>
      </w:pPr>
      <w:r>
        <w:rPr>
          <w:b/>
          <w:sz w:val="24"/>
          <w:szCs w:val="24"/>
        </w:rPr>
        <w:t>Ionel Catalin BUCU</w:t>
      </w:r>
      <w:r>
        <w:rPr>
          <w:rFonts w:hint="default"/>
          <w:b/>
          <w:sz w:val="24"/>
          <w:szCs w:val="24"/>
          <w:lang w:val="en-GB"/>
        </w:rPr>
        <w:t>R</w:t>
      </w:r>
    </w:p>
    <w:p w14:paraId="428B5178">
      <w:pPr>
        <w:framePr w:h="1940" w:wrap="notBeside" w:vAnchor="text" w:hAnchor="text" w:y="1"/>
        <w:rPr>
          <w:sz w:val="24"/>
          <w:szCs w:val="24"/>
        </w:rPr>
      </w:pPr>
    </w:p>
    <w:p w14:paraId="56C82387">
      <w:pPr>
        <w:framePr w:h="1940" w:wrap="notBeside" w:vAnchor="text" w:hAnchor="text" w:y="1"/>
        <w:spacing w:line="360" w:lineRule="exact"/>
        <w:rPr>
          <w:sz w:val="24"/>
          <w:szCs w:val="24"/>
        </w:rPr>
      </w:pPr>
      <w:r>
        <w:rPr>
          <w:sz w:val="24"/>
          <w:szCs w:val="24"/>
        </w:rPr>
        <mc:AlternateContent>
          <mc:Choice Requires="wps">
            <w:drawing>
              <wp:anchor distT="0" distB="0" distL="114300" distR="114300" simplePos="0" relativeHeight="251663360" behindDoc="0" locked="0" layoutInCell="1" allowOverlap="1">
                <wp:simplePos x="0" y="0"/>
                <wp:positionH relativeFrom="margin">
                  <wp:posOffset>4904740</wp:posOffset>
                </wp:positionH>
                <wp:positionV relativeFrom="paragraph">
                  <wp:posOffset>777240</wp:posOffset>
                </wp:positionV>
                <wp:extent cx="1145540" cy="78740"/>
                <wp:effectExtent l="0" t="0" r="0" b="0"/>
                <wp:wrapNone/>
                <wp:docPr id="6" name="Text Box 6"/>
                <wp:cNvGraphicFramePr/>
                <a:graphic xmlns:a="http://schemas.openxmlformats.org/drawingml/2006/main">
                  <a:graphicData uri="http://schemas.microsoft.com/office/word/2010/wordprocessingShape">
                    <wps:wsp>
                      <wps:cNvSpPr txBox="1"/>
                      <wps:spPr>
                        <a:xfrm>
                          <a:off x="0" y="0"/>
                          <a:ext cx="1145540" cy="78740"/>
                        </a:xfrm>
                        <a:prstGeom prst="rect">
                          <a:avLst/>
                        </a:prstGeom>
                        <a:noFill/>
                        <a:ln>
                          <a:noFill/>
                        </a:ln>
                      </wps:spPr>
                      <wps:txbx>
                        <w:txbxContent>
                          <w:p w14:paraId="76A3F107">
                            <w:pPr>
                              <w:pStyle w:val="12"/>
                              <w:shd w:val="clear" w:color="auto" w:fill="auto"/>
                              <w:spacing w:line="100" w:lineRule="exact"/>
                            </w:pPr>
                          </w:p>
                        </w:txbxContent>
                      </wps:txbx>
                      <wps:bodyPr lIns="0" tIns="0" rIns="0" bIns="0" upright="1">
                        <a:spAutoFit/>
                      </wps:bodyPr>
                    </wps:wsp>
                  </a:graphicData>
                </a:graphic>
              </wp:anchor>
            </w:drawing>
          </mc:Choice>
          <mc:Fallback>
            <w:pict>
              <v:shape id="_x0000_s1026" o:spid="_x0000_s1026" o:spt="202" type="#_x0000_t202" style="position:absolute;left:0pt;margin-left:386.2pt;margin-top:61.2pt;height:6.2pt;width:90.2pt;mso-position-horizontal-relative:margin;z-index:251663360;mso-width-relative:page;mso-height-relative:page;" filled="f" stroked="f" coordsize="21600,21600" o:gfxdata="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QqJRyNcAAAALAQAADwAAAAAAAAABACAAAAAiAAAAZHJzL2Rvd25yZXYueG1sUEsBAhQAFAAAAAgA&#10;h07iQFfEDMC0AQAAigMAAA4AAAAAAAAAAQAgAAAAJgEAAGRycy9lMm9Eb2MueG1sUEsFBgAAAAAG&#10;AAYAWQEAAEwFAAAAAA==&#10;">
                <v:fill on="f" focussize="0,0"/>
                <v:stroke on="f"/>
                <v:imagedata o:title=""/>
                <o:lock v:ext="edit" aspectratio="f"/>
                <v:textbox inset="0mm,0mm,0mm,0mm" style="mso-fit-shape-to-text:t;">
                  <w:txbxContent>
                    <w:p w14:paraId="76A3F107">
                      <w:pPr>
                        <w:pStyle w:val="12"/>
                        <w:shd w:val="clear" w:color="auto" w:fill="auto"/>
                        <w:spacing w:line="100" w:lineRule="exact"/>
                      </w:pPr>
                    </w:p>
                  </w:txbxContent>
                </v:textbox>
              </v:shape>
            </w:pict>
          </mc:Fallback>
        </mc:AlternateContent>
      </w:r>
      <w:r>
        <w:rPr>
          <w:sz w:val="24"/>
          <w:szCs w:val="24"/>
        </w:rPr>
        <mc:AlternateContent>
          <mc:Choice Requires="wps">
            <w:drawing>
              <wp:anchor distT="0" distB="0" distL="114300" distR="114300" simplePos="0" relativeHeight="251664384" behindDoc="0" locked="0" layoutInCell="1" allowOverlap="1">
                <wp:simplePos x="0" y="0"/>
                <wp:positionH relativeFrom="margin">
                  <wp:posOffset>4839335</wp:posOffset>
                </wp:positionH>
                <wp:positionV relativeFrom="paragraph">
                  <wp:posOffset>541655</wp:posOffset>
                </wp:positionV>
                <wp:extent cx="1270635" cy="24892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1270635" cy="248920"/>
                        </a:xfrm>
                        <a:prstGeom prst="rect">
                          <a:avLst/>
                        </a:prstGeom>
                        <a:noFill/>
                        <a:ln>
                          <a:noFill/>
                        </a:ln>
                      </wps:spPr>
                      <wps:txbx>
                        <w:txbxContent>
                          <w:p w14:paraId="4C4BACDB"/>
                        </w:txbxContent>
                      </wps:txbx>
                      <wps:bodyPr lIns="0" tIns="0" rIns="0" bIns="0" upright="1">
                        <a:spAutoFit/>
                      </wps:bodyPr>
                    </wps:wsp>
                  </a:graphicData>
                </a:graphic>
              </wp:anchor>
            </w:drawing>
          </mc:Choice>
          <mc:Fallback>
            <w:pict>
              <v:shape id="_x0000_s1026" o:spid="_x0000_s1026" o:spt="202" type="#_x0000_t202" style="position:absolute;left:0pt;margin-left:381.05pt;margin-top:42.65pt;height:19.6pt;width:100.05pt;mso-position-horizontal-relative:margin;z-index:251664384;mso-width-relative:page;mso-height-relative:page;" filled="f" stroked="f" coordsize="21600,21600" o:gfxdata="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CeeEubXAAAACgEAAA8AAAAAAAAAAQAgAAAAIgAAAGRycy9kb3ducmV2LnhtbFBLAQIUABQA&#10;AAAIAIdO4kAVQmpbuAEAAI0DAAAOAAAAAAAAAAEAIAAAACYBAABkcnMvZTJvRG9jLnhtbFBLBQYA&#10;AAAABgAGAFkBAABQBQAAAAA=&#10;">
                <v:fill on="f" focussize="0,0"/>
                <v:stroke on="f"/>
                <v:imagedata o:title=""/>
                <o:lock v:ext="edit" aspectratio="f"/>
                <v:textbox inset="0mm,0mm,0mm,0mm" style="mso-fit-shape-to-text:t;">
                  <w:txbxContent>
                    <w:p w14:paraId="4C4BACDB"/>
                  </w:txbxContent>
                </v:textbox>
              </v:shape>
            </w:pict>
          </mc:Fallback>
        </mc:AlternateContent>
      </w:r>
      <w:r>
        <w:rPr>
          <w:sz w:val="24"/>
          <w:szCs w:val="24"/>
        </w:rPr>
        <mc:AlternateContent>
          <mc:Choice Requires="wps">
            <w:drawing>
              <wp:anchor distT="0" distB="0" distL="114300" distR="114300" simplePos="0" relativeHeight="251665408" behindDoc="0" locked="0" layoutInCell="1" allowOverlap="1">
                <wp:simplePos x="0" y="0"/>
                <wp:positionH relativeFrom="margin">
                  <wp:posOffset>1289685</wp:posOffset>
                </wp:positionH>
                <wp:positionV relativeFrom="paragraph">
                  <wp:posOffset>281305</wp:posOffset>
                </wp:positionV>
                <wp:extent cx="3273425" cy="708660"/>
                <wp:effectExtent l="0" t="0" r="0" b="0"/>
                <wp:wrapNone/>
                <wp:docPr id="7" name="Text Box 7"/>
                <wp:cNvGraphicFramePr/>
                <a:graphic xmlns:a="http://schemas.openxmlformats.org/drawingml/2006/main">
                  <a:graphicData uri="http://schemas.microsoft.com/office/word/2010/wordprocessingShape">
                    <wps:wsp>
                      <wps:cNvSpPr txBox="1"/>
                      <wps:spPr>
                        <a:xfrm>
                          <a:off x="0" y="0"/>
                          <a:ext cx="3273425" cy="708660"/>
                        </a:xfrm>
                        <a:prstGeom prst="rect">
                          <a:avLst/>
                        </a:prstGeom>
                        <a:noFill/>
                        <a:ln>
                          <a:noFill/>
                        </a:ln>
                      </wps:spPr>
                      <wps:txbx>
                        <w:txbxContent>
                          <w:p w14:paraId="36BBD1E1">
                            <w:pPr>
                              <w:pStyle w:val="8"/>
                              <w:shd w:val="clear" w:color="auto" w:fill="auto"/>
                              <w:ind w:firstLine="0"/>
                              <w:rPr>
                                <w:rStyle w:val="13"/>
                                <w:b/>
                                <w:bCs/>
                                <w:spacing w:val="0"/>
                              </w:rPr>
                            </w:pPr>
                            <w:r>
                              <w:rPr>
                                <w:rStyle w:val="13"/>
                                <w:b/>
                                <w:bCs/>
                                <w:spacing w:val="0"/>
                              </w:rPr>
                              <w:t>ROMÂNIA</w:t>
                            </w:r>
                          </w:p>
                          <w:p w14:paraId="78A8B99D">
                            <w:pPr>
                              <w:pStyle w:val="8"/>
                              <w:shd w:val="clear" w:color="auto" w:fill="auto"/>
                              <w:ind w:firstLine="0"/>
                              <w:rPr>
                                <w:b/>
                                <w:bCs/>
                              </w:rPr>
                            </w:pPr>
                            <w:r>
                              <w:rPr>
                                <w:rStyle w:val="13"/>
                                <w:b/>
                                <w:bCs/>
                                <w:spacing w:val="0"/>
                              </w:rPr>
                              <w:t xml:space="preserve"> </w:t>
                            </w:r>
                            <w:r>
                              <w:rPr>
                                <w:rStyle w:val="14"/>
                                <w:b/>
                                <w:bCs/>
                                <w:spacing w:val="0"/>
                              </w:rPr>
                              <w:t>UNITATEA ADMINISTRATIV TERITORIALĂ PERISORU  JUDEŢUL CĂLĂRAŞI</w:t>
                            </w:r>
                          </w:p>
                        </w:txbxContent>
                      </wps:txbx>
                      <wps:bodyPr lIns="0" tIns="0" rIns="0" bIns="0" upright="1">
                        <a:spAutoFit/>
                      </wps:bodyPr>
                    </wps:wsp>
                  </a:graphicData>
                </a:graphic>
              </wp:anchor>
            </w:drawing>
          </mc:Choice>
          <mc:Fallback>
            <w:pict>
              <v:shape id="_x0000_s1026" o:spid="_x0000_s1026" o:spt="202" type="#_x0000_t202" style="position:absolute;left:0pt;margin-left:101.55pt;margin-top:22.15pt;height:55.8pt;width:257.75pt;mso-position-horizontal-relative:margin;z-index:251665408;mso-width-relative:page;mso-height-relative:page;" filled="f" stroked="f" coordsize="21600,21600" o:gfxdata="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A6Vszt2AAAAAoBAAAPAAAAAAAAAAEAIAAAACIAAABkcnMvZG93bnJldi54bWxQSwECFAAU&#10;AAAACACHTuJAX0NdsrgBAACLAwAADgAAAAAAAAABACAAAAAnAQAAZHJzL2Uyb0RvYy54bWxQSwUG&#10;AAAAAAYABgBZAQAAUQUAAAAA&#10;">
                <v:fill on="f" focussize="0,0"/>
                <v:stroke on="f"/>
                <v:imagedata o:title=""/>
                <o:lock v:ext="edit" aspectratio="f"/>
                <v:textbox inset="0mm,0mm,0mm,0mm" style="mso-fit-shape-to-text:t;">
                  <w:txbxContent>
                    <w:p w14:paraId="36BBD1E1">
                      <w:pPr>
                        <w:pStyle w:val="8"/>
                        <w:shd w:val="clear" w:color="auto" w:fill="auto"/>
                        <w:ind w:firstLine="0"/>
                        <w:rPr>
                          <w:rStyle w:val="13"/>
                          <w:b/>
                          <w:bCs/>
                          <w:spacing w:val="0"/>
                        </w:rPr>
                      </w:pPr>
                      <w:r>
                        <w:rPr>
                          <w:rStyle w:val="13"/>
                          <w:b/>
                          <w:bCs/>
                          <w:spacing w:val="0"/>
                        </w:rPr>
                        <w:t>ROMÂNIA</w:t>
                      </w:r>
                    </w:p>
                    <w:p w14:paraId="78A8B99D">
                      <w:pPr>
                        <w:pStyle w:val="8"/>
                        <w:shd w:val="clear" w:color="auto" w:fill="auto"/>
                        <w:ind w:firstLine="0"/>
                        <w:rPr>
                          <w:b/>
                          <w:bCs/>
                        </w:rPr>
                      </w:pPr>
                      <w:r>
                        <w:rPr>
                          <w:rStyle w:val="13"/>
                          <w:b/>
                          <w:bCs/>
                          <w:spacing w:val="0"/>
                        </w:rPr>
                        <w:t xml:space="preserve"> </w:t>
                      </w:r>
                      <w:r>
                        <w:rPr>
                          <w:rStyle w:val="14"/>
                          <w:b/>
                          <w:bCs/>
                          <w:spacing w:val="0"/>
                        </w:rPr>
                        <w:t>UNITATEA ADMINISTRATIV TERITORIALĂ PERISORU  JUDEŢUL CĂLĂRAŞI</w:t>
                      </w:r>
                    </w:p>
                  </w:txbxContent>
                </v:textbox>
              </v:shape>
            </w:pict>
          </mc:Fallback>
        </mc:AlternateContent>
      </w:r>
    </w:p>
    <w:p w14:paraId="0FA47A99">
      <w:pPr>
        <w:framePr w:h="1940" w:wrap="notBeside" w:vAnchor="text" w:hAnchor="text" w:y="1"/>
        <w:spacing w:line="360" w:lineRule="exact"/>
        <w:rPr>
          <w:sz w:val="24"/>
          <w:szCs w:val="24"/>
        </w:rPr>
      </w:pPr>
    </w:p>
    <w:p w14:paraId="33495F83">
      <w:pPr>
        <w:framePr w:h="1940" w:wrap="notBeside" w:vAnchor="text" w:hAnchor="text" w:y="1"/>
        <w:spacing w:line="360" w:lineRule="exact"/>
        <w:rPr>
          <w:sz w:val="24"/>
          <w:szCs w:val="24"/>
        </w:rPr>
      </w:pPr>
    </w:p>
    <w:p w14:paraId="0AD192C4">
      <w:pPr>
        <w:framePr w:h="1940" w:wrap="notBeside" w:vAnchor="text" w:hAnchor="text" w:y="1"/>
        <w:spacing w:line="460" w:lineRule="exact"/>
        <w:rPr>
          <w:sz w:val="24"/>
          <w:szCs w:val="24"/>
        </w:rPr>
      </w:pPr>
    </w:p>
    <w:p w14:paraId="50707FDB">
      <w:pPr>
        <w:framePr w:h="1940" w:wrap="notBeside" w:vAnchor="text" w:hAnchor="text" w:y="1"/>
        <w:rPr>
          <w:sz w:val="24"/>
          <w:szCs w:val="24"/>
        </w:rPr>
        <w:sectPr>
          <w:headerReference r:id="rId4" w:type="default"/>
          <w:type w:val="continuous"/>
          <w:pgSz w:w="11909" w:h="16838"/>
          <w:pgMar w:top="1584" w:right="1179" w:bottom="1426" w:left="1179" w:header="0" w:footer="3" w:gutter="0"/>
          <w:cols w:space="720" w:num="1"/>
          <w:docGrid w:linePitch="360" w:charSpace="0"/>
        </w:sectPr>
      </w:pPr>
    </w:p>
    <w:p w14:paraId="418ACFBC">
      <w:pPr>
        <w:pStyle w:val="7"/>
        <w:framePr w:h="1940" w:wrap="notBeside" w:vAnchor="text" w:hAnchor="text" w:y="1"/>
        <w:shd w:val="clear" w:color="auto" w:fill="auto"/>
        <w:spacing w:after="222"/>
        <w:ind w:left="20"/>
        <w:rPr>
          <w:b/>
          <w:bCs/>
          <w:sz w:val="24"/>
          <w:szCs w:val="24"/>
        </w:rPr>
      </w:pPr>
      <w:r>
        <w:rPr>
          <w:b/>
          <w:bCs/>
          <w:sz w:val="24"/>
          <w:szCs w:val="24"/>
        </w:rPr>
        <w:t xml:space="preserve">Comuna Perisoru , judeţul Călăraşi; cod fiscal: 3796888; str. Parcului; nr. 4; cod poştal: 917195; Tel/ Fax: 0242/346010, </w:t>
      </w:r>
      <w:r>
        <w:rPr>
          <w:b/>
          <w:bCs/>
          <w:sz w:val="24"/>
          <w:szCs w:val="24"/>
        </w:rPr>
        <w:fldChar w:fldCharType="begin"/>
      </w:r>
      <w:r>
        <w:rPr>
          <w:b/>
          <w:bCs/>
          <w:sz w:val="24"/>
          <w:szCs w:val="24"/>
        </w:rPr>
        <w:instrText xml:space="preserve"> HYPERLINK "http://www.comunaperisoru.ro" </w:instrText>
      </w:r>
      <w:r>
        <w:rPr>
          <w:b/>
          <w:bCs/>
          <w:sz w:val="24"/>
          <w:szCs w:val="24"/>
        </w:rPr>
        <w:fldChar w:fldCharType="separate"/>
      </w:r>
      <w:r>
        <w:rPr>
          <w:rStyle w:val="5"/>
          <w:b/>
          <w:bCs/>
          <w:sz w:val="24"/>
          <w:szCs w:val="24"/>
        </w:rPr>
        <w:t>www.comunaperisoru.ro</w:t>
      </w:r>
      <w:r>
        <w:rPr>
          <w:rStyle w:val="5"/>
          <w:b/>
          <w:bCs/>
          <w:sz w:val="24"/>
          <w:szCs w:val="24"/>
        </w:rPr>
        <w:fldChar w:fldCharType="end"/>
      </w:r>
      <w:r>
        <w:rPr>
          <w:b/>
          <w:bCs/>
          <w:sz w:val="24"/>
          <w:szCs w:val="24"/>
        </w:rPr>
        <w:t>. e-mail: comuna.perisoru@yahoo.com</w:t>
      </w:r>
    </w:p>
    <w:p w14:paraId="3492E9AB">
      <w:pPr>
        <w:pStyle w:val="7"/>
        <w:framePr w:h="1940" w:wrap="notBeside" w:vAnchor="text" w:hAnchor="text" w:y="1"/>
        <w:shd w:val="clear" w:color="auto" w:fill="auto"/>
        <w:spacing w:after="222"/>
        <w:ind w:left="20"/>
        <w:rPr>
          <w:rFonts w:hint="default"/>
          <w:b/>
          <w:bCs/>
          <w:sz w:val="24"/>
          <w:szCs w:val="24"/>
          <w:lang/>
        </w:rPr>
      </w:pPr>
      <w:r>
        <w:rPr>
          <w:b/>
          <w:bCs/>
          <w:sz w:val="24"/>
          <w:szCs w:val="24"/>
        </w:rPr>
        <w:t xml:space="preserve">Nr. </w:t>
      </w:r>
      <w:r>
        <w:rPr>
          <w:rFonts w:hint="default"/>
          <w:b/>
          <w:bCs/>
          <w:sz w:val="24"/>
          <w:szCs w:val="24"/>
          <w:lang/>
        </w:rPr>
        <w:t>9705 din 03.10.2024</w:t>
      </w:r>
    </w:p>
    <w:p w14:paraId="3A5E20DF">
      <w:pPr>
        <w:pStyle w:val="8"/>
        <w:framePr w:h="1940" w:wrap="notBeside" w:vAnchor="text" w:hAnchor="text" w:y="1"/>
        <w:shd w:val="clear" w:color="auto" w:fill="auto"/>
        <w:spacing w:after="218" w:line="200" w:lineRule="exact"/>
        <w:ind w:left="20" w:firstLine="680"/>
        <w:jc w:val="both"/>
        <w:rPr>
          <w:b/>
          <w:bCs/>
          <w:sz w:val="24"/>
          <w:szCs w:val="24"/>
        </w:rPr>
      </w:pPr>
      <w:r>
        <w:rPr>
          <w:b/>
          <w:bCs/>
          <w:sz w:val="24"/>
          <w:szCs w:val="24"/>
        </w:rPr>
        <w:t>In conformitate cu prevederile legale,</w:t>
      </w:r>
    </w:p>
    <w:p w14:paraId="248F424B">
      <w:pPr>
        <w:pStyle w:val="8"/>
        <w:framePr w:h="1940" w:wrap="notBeside" w:vAnchor="text" w:hAnchor="text" w:y="1"/>
        <w:shd w:val="clear" w:color="auto" w:fill="auto"/>
        <w:spacing w:after="453" w:line="241" w:lineRule="exact"/>
        <w:ind w:left="20" w:right="40" w:firstLine="680"/>
        <w:jc w:val="both"/>
        <w:rPr>
          <w:b/>
          <w:bCs/>
          <w:sz w:val="24"/>
          <w:szCs w:val="24"/>
        </w:rPr>
      </w:pPr>
      <w:r>
        <w:rPr>
          <w:b/>
          <w:bCs/>
          <w:sz w:val="24"/>
          <w:szCs w:val="24"/>
        </w:rPr>
        <w:t xml:space="preserve"> COMUN</w:t>
      </w:r>
      <w:r>
        <w:rPr>
          <w:rFonts w:hint="default"/>
          <w:b/>
          <w:bCs/>
          <w:sz w:val="24"/>
          <w:szCs w:val="24"/>
          <w:lang w:val="en-GB"/>
        </w:rPr>
        <w:t>A</w:t>
      </w:r>
      <w:r>
        <w:rPr>
          <w:b/>
          <w:bCs/>
          <w:sz w:val="24"/>
          <w:szCs w:val="24"/>
        </w:rPr>
        <w:t xml:space="preserve"> PERISORU cu sediul in comuna Perisoru, strada Parcului, nr. 4, Judeţul Calarasi, tel./ fax: 0242346010 ;</w:t>
      </w:r>
    </w:p>
    <w:p w14:paraId="5BF58831">
      <w:pPr>
        <w:pStyle w:val="8"/>
        <w:framePr w:h="1940" w:wrap="notBeside" w:vAnchor="text" w:hAnchor="text" w:y="1"/>
        <w:shd w:val="clear" w:color="auto" w:fill="auto"/>
        <w:spacing w:after="498" w:line="200" w:lineRule="exact"/>
        <w:ind w:left="20" w:firstLine="0"/>
        <w:rPr>
          <w:b/>
          <w:bCs/>
          <w:sz w:val="24"/>
          <w:szCs w:val="24"/>
        </w:rPr>
      </w:pPr>
      <w:r>
        <w:rPr>
          <w:rStyle w:val="9"/>
          <w:b/>
          <w:bCs/>
          <w:sz w:val="24"/>
          <w:szCs w:val="24"/>
        </w:rPr>
        <w:t>ANUNŢA</w:t>
      </w:r>
    </w:p>
    <w:p w14:paraId="78DB847B">
      <w:pPr>
        <w:pStyle w:val="8"/>
        <w:framePr w:h="1940" w:wrap="notBeside" w:vAnchor="text" w:hAnchor="text" w:y="1"/>
        <w:shd w:val="clear" w:color="auto" w:fill="auto"/>
        <w:spacing w:line="200" w:lineRule="exact"/>
        <w:ind w:left="20" w:firstLine="680"/>
        <w:jc w:val="both"/>
        <w:rPr>
          <w:rFonts w:hint="default"/>
          <w:b/>
          <w:bCs/>
          <w:sz w:val="24"/>
          <w:szCs w:val="24"/>
          <w:lang w:val="en-GB"/>
        </w:rPr>
      </w:pPr>
      <w:r>
        <w:rPr>
          <w:sz w:val="24"/>
          <w:szCs w:val="24"/>
        </w:rPr>
        <w:t>O</w:t>
      </w:r>
      <w:r>
        <w:rPr>
          <w:b/>
          <w:bCs/>
          <w:sz w:val="24"/>
          <w:szCs w:val="24"/>
        </w:rPr>
        <w:t xml:space="preserve">rganizarea licitatiei publice cu strigare pentru închirierea terenului arabil in suprafaţa de </w:t>
      </w:r>
      <w:r>
        <w:rPr>
          <w:rFonts w:hint="default"/>
          <w:b/>
          <w:bCs/>
          <w:sz w:val="24"/>
          <w:szCs w:val="24"/>
          <w:lang w:val="en-GB"/>
        </w:rPr>
        <w:t>41,00 ha</w:t>
      </w:r>
      <w:r>
        <w:rPr>
          <w:b/>
          <w:bCs/>
          <w:sz w:val="24"/>
          <w:szCs w:val="24"/>
        </w:rPr>
        <w:t xml:space="preserve">, proprietate privata a comunei Perisoru, in conformitate cu prevederile Codului de procedura civila si ale </w:t>
      </w:r>
      <w:r>
        <w:rPr>
          <w:rFonts w:hint="default"/>
          <w:b/>
          <w:bCs/>
          <w:sz w:val="24"/>
          <w:szCs w:val="24"/>
          <w:lang w:val="en-GB"/>
        </w:rPr>
        <w:t>OUG nr. 57/2019 privind Codul admnistrativ</w:t>
      </w:r>
      <w:r>
        <w:rPr>
          <w:b/>
          <w:bCs/>
          <w:sz w:val="24"/>
          <w:szCs w:val="24"/>
        </w:rPr>
        <w:t xml:space="preserve"> cu modificările si completările ulterioare</w:t>
      </w:r>
      <w:r>
        <w:rPr>
          <w:rFonts w:hint="default"/>
          <w:b/>
          <w:bCs/>
          <w:sz w:val="24"/>
          <w:szCs w:val="24"/>
          <w:lang w:val="en-GB"/>
        </w:rPr>
        <w:t>, dupa cum urmeaza:</w:t>
      </w:r>
    </w:p>
    <w:p w14:paraId="429821E8">
      <w:pPr>
        <w:pStyle w:val="8"/>
        <w:framePr w:h="1940" w:wrap="notBeside" w:vAnchor="text" w:hAnchor="text" w:y="1"/>
        <w:shd w:val="clear" w:color="auto" w:fill="auto"/>
        <w:spacing w:line="200" w:lineRule="exact"/>
        <w:jc w:val="both"/>
        <w:rPr>
          <w:rFonts w:hint="default"/>
          <w:sz w:val="24"/>
          <w:szCs w:val="24"/>
          <w:lang w:val="en-GB"/>
        </w:rPr>
      </w:pPr>
    </w:p>
    <w:p w14:paraId="7DBAAE7A">
      <w:pPr>
        <w:pStyle w:val="8"/>
        <w:framePr w:h="1940" w:wrap="notBeside" w:vAnchor="text" w:hAnchor="text" w:y="1"/>
        <w:shd w:val="clear" w:color="auto" w:fill="auto"/>
        <w:spacing w:line="241" w:lineRule="exact"/>
        <w:ind w:left="20" w:right="40" w:firstLine="680"/>
        <w:jc w:val="both"/>
        <w:rPr>
          <w:sz w:val="24"/>
          <w:szCs w:val="24"/>
        </w:rPr>
      </w:pPr>
      <w:r>
        <w:rPr>
          <w:sz w:val="24"/>
          <w:szCs w:val="24"/>
        </w:rPr>
        <w:t>Documentele licitatiei se vor pune la dispoziţie incepand cu data de 0</w:t>
      </w:r>
      <w:r>
        <w:rPr>
          <w:rFonts w:hint="default"/>
          <w:sz w:val="24"/>
          <w:szCs w:val="24"/>
          <w:lang w:val="en-GB"/>
        </w:rPr>
        <w:t>7</w:t>
      </w:r>
      <w:r>
        <w:rPr>
          <w:sz w:val="24"/>
          <w:szCs w:val="24"/>
        </w:rPr>
        <w:t>.</w:t>
      </w:r>
      <w:r>
        <w:rPr>
          <w:rFonts w:hint="default"/>
          <w:sz w:val="24"/>
          <w:szCs w:val="24"/>
          <w:lang w:val="en-GB"/>
        </w:rPr>
        <w:t>10</w:t>
      </w:r>
      <w:r>
        <w:rPr>
          <w:sz w:val="24"/>
          <w:szCs w:val="24"/>
        </w:rPr>
        <w:t>.20</w:t>
      </w:r>
      <w:r>
        <w:rPr>
          <w:rFonts w:hint="default"/>
          <w:sz w:val="24"/>
          <w:szCs w:val="24"/>
          <w:lang w:val="en-GB"/>
        </w:rPr>
        <w:t>24</w:t>
      </w:r>
      <w:r>
        <w:rPr>
          <w:sz w:val="24"/>
          <w:szCs w:val="24"/>
        </w:rPr>
        <w:t xml:space="preserve"> la sediul Primăriei comunei Perioru, strada Parcului, nr. 4.</w:t>
      </w:r>
    </w:p>
    <w:p w14:paraId="3B4D57D5">
      <w:pPr>
        <w:pStyle w:val="8"/>
        <w:framePr w:h="1940" w:wrap="notBeside" w:vAnchor="text" w:hAnchor="text" w:y="1"/>
        <w:shd w:val="clear" w:color="auto" w:fill="auto"/>
        <w:spacing w:line="241" w:lineRule="exact"/>
        <w:ind w:left="20" w:firstLine="680"/>
        <w:jc w:val="both"/>
        <w:rPr>
          <w:sz w:val="24"/>
          <w:szCs w:val="24"/>
        </w:rPr>
      </w:pPr>
      <w:r>
        <w:rPr>
          <w:sz w:val="24"/>
          <w:szCs w:val="24"/>
        </w:rPr>
        <w:t xml:space="preserve">Preţul de pornire al licitatiei este de </w:t>
      </w:r>
      <w:r>
        <w:rPr>
          <w:rFonts w:hint="default"/>
          <w:sz w:val="24"/>
          <w:szCs w:val="24"/>
          <w:lang w:val="en-GB"/>
        </w:rPr>
        <w:t>714</w:t>
      </w:r>
      <w:r>
        <w:rPr>
          <w:sz w:val="24"/>
          <w:szCs w:val="24"/>
        </w:rPr>
        <w:t xml:space="preserve"> lei/ha/an;</w:t>
      </w:r>
    </w:p>
    <w:p w14:paraId="477B87B6">
      <w:pPr>
        <w:pStyle w:val="8"/>
        <w:framePr w:h="1940" w:wrap="notBeside" w:vAnchor="text" w:hAnchor="text" w:y="1"/>
        <w:shd w:val="clear" w:color="auto" w:fill="auto"/>
        <w:spacing w:line="241" w:lineRule="exact"/>
        <w:ind w:left="20" w:right="40" w:firstLine="680"/>
        <w:jc w:val="both"/>
        <w:rPr>
          <w:sz w:val="24"/>
          <w:szCs w:val="24"/>
        </w:rPr>
      </w:pPr>
      <w:r>
        <w:rPr>
          <w:sz w:val="24"/>
          <w:szCs w:val="24"/>
        </w:rPr>
        <w:t>Ofertantii pot depune documentele de calificare pana la data de</w:t>
      </w:r>
      <w:r>
        <w:rPr>
          <w:rFonts w:hint="default"/>
          <w:sz w:val="24"/>
          <w:szCs w:val="24"/>
          <w:lang w:val="en-GB"/>
        </w:rPr>
        <w:t xml:space="preserve"> 18</w:t>
      </w:r>
      <w:r>
        <w:rPr>
          <w:sz w:val="24"/>
          <w:szCs w:val="24"/>
        </w:rPr>
        <w:t>.</w:t>
      </w:r>
      <w:r>
        <w:rPr>
          <w:rFonts w:hint="default"/>
          <w:sz w:val="24"/>
          <w:szCs w:val="24"/>
          <w:lang w:val="en-GB"/>
        </w:rPr>
        <w:t>10</w:t>
      </w:r>
      <w:r>
        <w:rPr>
          <w:sz w:val="24"/>
          <w:szCs w:val="24"/>
        </w:rPr>
        <w:t>.20</w:t>
      </w:r>
      <w:r>
        <w:rPr>
          <w:rFonts w:hint="default"/>
          <w:sz w:val="24"/>
          <w:szCs w:val="24"/>
          <w:lang w:val="en-GB"/>
        </w:rPr>
        <w:t>24</w:t>
      </w:r>
      <w:r>
        <w:rPr>
          <w:sz w:val="24"/>
          <w:szCs w:val="24"/>
        </w:rPr>
        <w:t xml:space="preserve"> ora 14</w:t>
      </w:r>
      <w:r>
        <w:rPr>
          <w:sz w:val="24"/>
          <w:szCs w:val="24"/>
          <w:vertAlign w:val="superscript"/>
        </w:rPr>
        <w:t>00</w:t>
      </w:r>
      <w:r>
        <w:rPr>
          <w:sz w:val="24"/>
          <w:szCs w:val="24"/>
        </w:rPr>
        <w:t xml:space="preserve"> la sediul Primăriei comunei Perisoru.</w:t>
      </w:r>
    </w:p>
    <w:p w14:paraId="42CE86CC">
      <w:pPr>
        <w:pStyle w:val="8"/>
        <w:framePr w:h="1940" w:wrap="notBeside" w:vAnchor="text" w:hAnchor="text" w:y="1"/>
        <w:shd w:val="clear" w:color="auto" w:fill="auto"/>
        <w:spacing w:line="241" w:lineRule="exact"/>
        <w:ind w:left="20" w:right="40" w:firstLine="680"/>
        <w:jc w:val="both"/>
        <w:rPr>
          <w:sz w:val="24"/>
          <w:szCs w:val="24"/>
        </w:rPr>
      </w:pPr>
      <w:r>
        <w:rPr>
          <w:sz w:val="24"/>
          <w:szCs w:val="24"/>
        </w:rPr>
        <w:t xml:space="preserve">Data, ora si locul de tinere a licitatiei: </w:t>
      </w:r>
      <w:r>
        <w:rPr>
          <w:rFonts w:hint="default"/>
          <w:sz w:val="24"/>
          <w:szCs w:val="24"/>
          <w:lang w:val="en-GB"/>
        </w:rPr>
        <w:t>22</w:t>
      </w:r>
      <w:r>
        <w:rPr>
          <w:sz w:val="24"/>
          <w:szCs w:val="24"/>
        </w:rPr>
        <w:t>.</w:t>
      </w:r>
      <w:r>
        <w:rPr>
          <w:rFonts w:hint="default"/>
          <w:sz w:val="24"/>
          <w:szCs w:val="24"/>
          <w:lang w:val="en-GB"/>
        </w:rPr>
        <w:t>10</w:t>
      </w:r>
      <w:r>
        <w:rPr>
          <w:sz w:val="24"/>
          <w:szCs w:val="24"/>
        </w:rPr>
        <w:t>.20</w:t>
      </w:r>
      <w:r>
        <w:rPr>
          <w:rFonts w:hint="default"/>
          <w:sz w:val="24"/>
          <w:szCs w:val="24"/>
          <w:lang w:val="en-GB"/>
        </w:rPr>
        <w:t>24</w:t>
      </w:r>
      <w:r>
        <w:rPr>
          <w:sz w:val="24"/>
          <w:szCs w:val="24"/>
        </w:rPr>
        <w:t xml:space="preserve"> ora </w:t>
      </w:r>
      <w:r>
        <w:rPr>
          <w:rFonts w:hint="default"/>
          <w:sz w:val="24"/>
          <w:szCs w:val="24"/>
          <w:lang w:val="en-GB"/>
        </w:rPr>
        <w:t>10</w:t>
      </w:r>
      <w:r>
        <w:rPr>
          <w:sz w:val="24"/>
          <w:szCs w:val="24"/>
        </w:rPr>
        <w:t xml:space="preserve"> </w:t>
      </w:r>
      <w:r>
        <w:rPr>
          <w:sz w:val="24"/>
          <w:szCs w:val="24"/>
          <w:vertAlign w:val="superscript"/>
        </w:rPr>
        <w:t>00</w:t>
      </w:r>
      <w:r>
        <w:rPr>
          <w:sz w:val="24"/>
          <w:szCs w:val="24"/>
        </w:rPr>
        <w:t xml:space="preserve">,  la sediul </w:t>
      </w:r>
      <w:r>
        <w:rPr>
          <w:rFonts w:hint="default"/>
          <w:sz w:val="24"/>
          <w:szCs w:val="24"/>
          <w:lang w:val="en-GB"/>
        </w:rPr>
        <w:t>Caminului Cultural din satul Tudor Vladimirescu</w:t>
      </w:r>
      <w:r>
        <w:rPr>
          <w:sz w:val="24"/>
          <w:szCs w:val="24"/>
        </w:rPr>
        <w:t>.</w:t>
      </w:r>
    </w:p>
    <w:p w14:paraId="027E7516">
      <w:pPr>
        <w:pStyle w:val="11"/>
        <w:framePr w:h="1940" w:wrap="notBeside" w:vAnchor="text" w:hAnchor="text" w:y="1"/>
        <w:ind w:firstLine="700"/>
        <w:jc w:val="both"/>
        <w:rPr>
          <w:rStyle w:val="4"/>
          <w:rFonts w:ascii="Times New Roman" w:hAnsi="Times New Roman" w:cs="Times New Roman"/>
          <w:i w:val="0"/>
          <w:sz w:val="24"/>
          <w:szCs w:val="24"/>
          <w:u w:val="single"/>
        </w:rPr>
      </w:pPr>
      <w:r>
        <w:rPr>
          <w:rStyle w:val="4"/>
          <w:rFonts w:ascii="Times New Roman" w:hAnsi="Times New Roman" w:cs="Times New Roman"/>
          <w:i w:val="0"/>
          <w:sz w:val="24"/>
          <w:szCs w:val="24"/>
        </w:rPr>
        <w:t>Taxa de participare la licitatie va fi de </w:t>
      </w:r>
      <w:r>
        <w:rPr>
          <w:rStyle w:val="4"/>
          <w:rFonts w:hint="default" w:ascii="Times New Roman" w:hAnsi="Times New Roman" w:cs="Times New Roman"/>
          <w:i w:val="0"/>
          <w:sz w:val="24"/>
          <w:szCs w:val="24"/>
          <w:lang w:val="en-GB"/>
        </w:rPr>
        <w:t>5</w:t>
      </w:r>
      <w:r>
        <w:rPr>
          <w:rStyle w:val="4"/>
          <w:rFonts w:ascii="Times New Roman" w:hAnsi="Times New Roman" w:cs="Times New Roman"/>
          <w:i w:val="0"/>
          <w:sz w:val="24"/>
          <w:szCs w:val="24"/>
          <w:u w:val="single"/>
        </w:rPr>
        <w:t>0  lei</w:t>
      </w:r>
      <w:r>
        <w:rPr>
          <w:rStyle w:val="4"/>
          <w:rFonts w:hint="default" w:ascii="Times New Roman" w:hAnsi="Times New Roman" w:cs="Times New Roman"/>
          <w:i w:val="0"/>
          <w:sz w:val="24"/>
          <w:szCs w:val="24"/>
          <w:u w:val="single"/>
          <w:lang w:val="en-GB"/>
        </w:rPr>
        <w:t>.</w:t>
      </w:r>
      <w:r>
        <w:rPr>
          <w:rStyle w:val="4"/>
          <w:rFonts w:ascii="Times New Roman" w:hAnsi="Times New Roman" w:cs="Times New Roman"/>
          <w:i w:val="0"/>
          <w:sz w:val="24"/>
          <w:szCs w:val="24"/>
          <w:u w:val="single"/>
        </w:rPr>
        <w:t> </w:t>
      </w:r>
    </w:p>
    <w:p w14:paraId="4BFAF047">
      <w:pPr>
        <w:pStyle w:val="11"/>
        <w:framePr w:h="1940" w:wrap="notBeside" w:vAnchor="text" w:hAnchor="text" w:y="1"/>
        <w:jc w:val="both"/>
        <w:rPr>
          <w:rStyle w:val="4"/>
          <w:rFonts w:ascii="Times New Roman" w:hAnsi="Times New Roman" w:cs="Times New Roman"/>
          <w:i w:val="0"/>
          <w:sz w:val="24"/>
          <w:szCs w:val="24"/>
        </w:rPr>
      </w:pPr>
      <w:r>
        <w:rPr>
          <w:rStyle w:val="4"/>
          <w:rFonts w:ascii="Times New Roman" w:hAnsi="Times New Roman" w:cs="Times New Roman"/>
          <w:i w:val="0"/>
          <w:sz w:val="24"/>
          <w:szCs w:val="24"/>
        </w:rPr>
        <w:t>            Pretul minim de începere a licitatiei de la </w:t>
      </w:r>
      <w:r>
        <w:rPr>
          <w:rStyle w:val="4"/>
          <w:rFonts w:hint="default" w:ascii="Times New Roman" w:hAnsi="Times New Roman" w:cs="Times New Roman"/>
          <w:i w:val="0"/>
          <w:sz w:val="24"/>
          <w:szCs w:val="24"/>
          <w:u w:val="single"/>
          <w:lang w:val="en-GB"/>
        </w:rPr>
        <w:t>714</w:t>
      </w:r>
      <w:r>
        <w:rPr>
          <w:rStyle w:val="4"/>
          <w:rFonts w:ascii="Times New Roman" w:hAnsi="Times New Roman" w:cs="Times New Roman"/>
          <w:i w:val="0"/>
          <w:sz w:val="24"/>
          <w:szCs w:val="24"/>
          <w:u w:val="single"/>
        </w:rPr>
        <w:t xml:space="preserve"> lei/ha/an</w:t>
      </w:r>
      <w:r>
        <w:rPr>
          <w:rStyle w:val="4"/>
          <w:rFonts w:ascii="Times New Roman" w:hAnsi="Times New Roman" w:cs="Times New Roman"/>
          <w:i w:val="0"/>
          <w:sz w:val="24"/>
          <w:szCs w:val="24"/>
        </w:rPr>
        <w:t xml:space="preserve">, iar  garantia de participare la licitatie este de 10 % . </w:t>
      </w:r>
    </w:p>
    <w:p w14:paraId="56CFE7D3">
      <w:pPr>
        <w:pStyle w:val="11"/>
        <w:framePr w:h="1940" w:wrap="notBeside" w:vAnchor="text" w:hAnchor="text" w:y="1"/>
        <w:ind w:firstLine="700"/>
        <w:jc w:val="both"/>
        <w:rPr>
          <w:sz w:val="24"/>
          <w:szCs w:val="24"/>
        </w:rPr>
      </w:pPr>
      <w:r>
        <w:rPr>
          <w:rStyle w:val="4"/>
          <w:rFonts w:ascii="Times New Roman" w:hAnsi="Times New Roman" w:cs="Times New Roman"/>
          <w:i w:val="0"/>
          <w:sz w:val="24"/>
          <w:szCs w:val="24"/>
        </w:rPr>
        <w:t>Sumele prevăzute  mai sus poate fi achitat</w:t>
      </w:r>
      <w:r>
        <w:rPr>
          <w:rStyle w:val="4"/>
          <w:rFonts w:hint="default" w:ascii="Times New Roman" w:hAnsi="Times New Roman" w:cs="Times New Roman"/>
          <w:i w:val="0"/>
          <w:sz w:val="24"/>
          <w:szCs w:val="24"/>
          <w:lang w:val="en-GB"/>
        </w:rPr>
        <w:t>e</w:t>
      </w:r>
      <w:r>
        <w:rPr>
          <w:rStyle w:val="4"/>
          <w:rFonts w:ascii="Times New Roman" w:hAnsi="Times New Roman" w:cs="Times New Roman"/>
          <w:i w:val="0"/>
          <w:sz w:val="24"/>
          <w:szCs w:val="24"/>
        </w:rPr>
        <w:t xml:space="preserve"> prin ordin de plată în contul proprietarului: COMUNA PERISORU – deschis la Trezoreria Calarasi, jud. Călărasi sau în numerar la casieria Serviciului Taxe şi Impozite Locale din cadrul Primăriei Perisoru, jud. </w:t>
      </w:r>
      <w:bookmarkStart w:id="0" w:name="_GoBack"/>
      <w:r>
        <w:rPr>
          <w:rStyle w:val="4"/>
          <w:rFonts w:ascii="Times New Roman" w:hAnsi="Times New Roman" w:cs="Times New Roman"/>
          <w:i w:val="0"/>
          <w:sz w:val="24"/>
          <w:szCs w:val="24"/>
        </w:rPr>
        <w:t>Călărasi.</w:t>
      </w:r>
    </w:p>
    <w:p w14:paraId="2162CCD9">
      <w:pPr>
        <w:pStyle w:val="8"/>
        <w:framePr w:h="1940" w:wrap="notBeside" w:vAnchor="text" w:hAnchor="text" w:y="1"/>
        <w:shd w:val="clear" w:color="auto" w:fill="auto"/>
        <w:spacing w:line="241" w:lineRule="exact"/>
        <w:ind w:left="20" w:right="40" w:firstLine="680"/>
        <w:jc w:val="both"/>
        <w:rPr>
          <w:sz w:val="24"/>
          <w:szCs w:val="24"/>
        </w:rPr>
      </w:pPr>
      <w:r>
        <w:rPr>
          <w:sz w:val="24"/>
          <w:szCs w:val="24"/>
        </w:rPr>
        <w:t xml:space="preserve">Solicitări de clarificari cu privire la documentaţia de atribuire pot fi depuse la sediul Primăriei comunei Perisoru, Birou Registratura, strada Parcului, nr. 4, sau pot fi transmise prin fax la nr. 0242/346010, e-mail </w:t>
      </w:r>
      <w:r>
        <w:rPr>
          <w:sz w:val="24"/>
          <w:szCs w:val="24"/>
        </w:rPr>
        <w:fldChar w:fldCharType="begin"/>
      </w:r>
      <w:r>
        <w:rPr>
          <w:sz w:val="24"/>
          <w:szCs w:val="24"/>
        </w:rPr>
        <w:instrText xml:space="preserve"> HYPERLINK "mailto:comuna.perisoru@yahoo.com" </w:instrText>
      </w:r>
      <w:r>
        <w:rPr>
          <w:sz w:val="24"/>
          <w:szCs w:val="24"/>
        </w:rPr>
        <w:fldChar w:fldCharType="separate"/>
      </w:r>
      <w:r>
        <w:rPr>
          <w:rStyle w:val="5"/>
          <w:sz w:val="24"/>
          <w:szCs w:val="24"/>
          <w:lang w:val="en-US"/>
        </w:rPr>
        <w:t>comuna.perisoru@yahoo.com</w:t>
      </w:r>
      <w:r>
        <w:rPr>
          <w:rStyle w:val="5"/>
          <w:sz w:val="24"/>
          <w:szCs w:val="24"/>
          <w:lang w:val="en-US"/>
        </w:rPr>
        <w:fldChar w:fldCharType="end"/>
      </w:r>
      <w:r>
        <w:rPr>
          <w:sz w:val="24"/>
          <w:szCs w:val="24"/>
          <w:lang w:val="en-US"/>
        </w:rPr>
        <w:t xml:space="preserve"> </w:t>
      </w:r>
      <w:r>
        <w:rPr>
          <w:sz w:val="24"/>
          <w:szCs w:val="24"/>
        </w:rPr>
        <w:t>cu cel puţin 4 zile lucratoare înainte de data limita pentru depunerea ofertelor.</w:t>
      </w:r>
    </w:p>
    <w:p w14:paraId="6CBCCA2F">
      <w:pPr>
        <w:pStyle w:val="8"/>
        <w:framePr w:h="1940" w:wrap="notBeside" w:vAnchor="text" w:hAnchor="text" w:y="1"/>
        <w:shd w:val="clear" w:color="auto" w:fill="auto"/>
        <w:spacing w:line="241" w:lineRule="exact"/>
        <w:ind w:left="20" w:right="40" w:firstLine="680"/>
        <w:jc w:val="both"/>
        <w:rPr>
          <w:sz w:val="24"/>
          <w:szCs w:val="24"/>
        </w:rPr>
      </w:pPr>
      <w:r>
        <w:rPr>
          <w:sz w:val="24"/>
          <w:szCs w:val="24"/>
        </w:rPr>
        <w:t>Acţiunea în justiţie se introduce la secţia de contencios administrativ a tribunalului în a cărui jurisdicţie se afla sediul autoritatii.</w:t>
      </w:r>
    </w:p>
    <w:p w14:paraId="1BB0904C">
      <w:pPr>
        <w:pStyle w:val="8"/>
        <w:framePr w:h="1940" w:wrap="notBeside" w:vAnchor="text" w:hAnchor="text" w:y="1"/>
        <w:shd w:val="clear" w:color="auto" w:fill="auto"/>
        <w:spacing w:after="12" w:line="241" w:lineRule="exact"/>
        <w:ind w:left="20" w:right="40" w:firstLine="680"/>
        <w:jc w:val="both"/>
        <w:rPr>
          <w:sz w:val="24"/>
          <w:szCs w:val="24"/>
        </w:rPr>
      </w:pPr>
      <w:r>
        <w:rPr>
          <w:sz w:val="24"/>
          <w:szCs w:val="24"/>
        </w:rPr>
        <mc:AlternateContent>
          <mc:Choice Requires="wps">
            <w:drawing>
              <wp:anchor distT="0" distB="0" distL="63500" distR="63500" simplePos="0" relativeHeight="251666432" behindDoc="1" locked="0" layoutInCell="1" allowOverlap="1">
                <wp:simplePos x="0" y="0"/>
                <wp:positionH relativeFrom="margin">
                  <wp:posOffset>4184650</wp:posOffset>
                </wp:positionH>
                <wp:positionV relativeFrom="paragraph">
                  <wp:posOffset>633095</wp:posOffset>
                </wp:positionV>
                <wp:extent cx="975995" cy="468630"/>
                <wp:effectExtent l="0" t="0" r="0" b="0"/>
                <wp:wrapSquare wrapText="bothSides"/>
                <wp:docPr id="13" name="Text Box 13"/>
                <wp:cNvGraphicFramePr/>
                <a:graphic xmlns:a="http://schemas.openxmlformats.org/drawingml/2006/main">
                  <a:graphicData uri="http://schemas.microsoft.com/office/word/2010/wordprocessingShape">
                    <wps:wsp>
                      <wps:cNvSpPr txBox="1"/>
                      <wps:spPr>
                        <a:xfrm>
                          <a:off x="0" y="0"/>
                          <a:ext cx="975995" cy="468630"/>
                        </a:xfrm>
                        <a:prstGeom prst="rect">
                          <a:avLst/>
                        </a:prstGeom>
                        <a:noFill/>
                        <a:ln>
                          <a:noFill/>
                        </a:ln>
                      </wps:spPr>
                      <wps:txbx>
                        <w:txbxContent>
                          <w:p w14:paraId="213BA8C8">
                            <w:pPr>
                              <w:pStyle w:val="15"/>
                              <w:shd w:val="clear" w:color="auto" w:fill="auto"/>
                              <w:spacing w:line="170" w:lineRule="exact"/>
                            </w:pPr>
                          </w:p>
                          <w:p w14:paraId="422C9EE7">
                            <w:pPr>
                              <w:jc w:val="center"/>
                              <w:rPr>
                                <w:sz w:val="2"/>
                                <w:szCs w:val="2"/>
                              </w:rPr>
                            </w:pPr>
                          </w:p>
                        </w:txbxContent>
                      </wps:txbx>
                      <wps:bodyPr lIns="0" tIns="0" rIns="0" bIns="0" upright="1">
                        <a:spAutoFit/>
                      </wps:bodyPr>
                    </wps:wsp>
                  </a:graphicData>
                </a:graphic>
              </wp:anchor>
            </w:drawing>
          </mc:Choice>
          <mc:Fallback>
            <w:pict>
              <v:shape id="_x0000_s1026" o:spid="_x0000_s1026" o:spt="202" type="#_x0000_t202" style="position:absolute;left:0pt;margin-left:329.5pt;margin-top:49.85pt;height:36.9pt;width:76.85pt;mso-position-horizontal-relative:margin;mso-wrap-distance-bottom:0pt;mso-wrap-distance-left:5pt;mso-wrap-distance-right:5pt;mso-wrap-distance-top:0pt;z-index:-251650048;mso-width-relative:page;mso-height-relative:page;" filled="f" stroked="f" coordsize="21600,21600" o:gfxdata="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EoIgRfXAAAACgEAAA8AAAAAAAAAAQAgAAAAIgAAAGRycy9kb3ducmV2LnhtbFBLAQIUABQA&#10;AAAIAIdO4kDcsDbeuAEAAIwDAAAOAAAAAAAAAAEAIAAAACYBAABkcnMvZTJvRG9jLnhtbFBLBQYA&#10;AAAABgAGAFkBAABQBQAAAAA=&#10;">
                <v:fill on="f" focussize="0,0"/>
                <v:stroke on="f"/>
                <v:imagedata o:title=""/>
                <o:lock v:ext="edit" aspectratio="f"/>
                <v:textbox inset="0mm,0mm,0mm,0mm" style="mso-fit-shape-to-text:t;">
                  <w:txbxContent>
                    <w:p w14:paraId="213BA8C8">
                      <w:pPr>
                        <w:pStyle w:val="15"/>
                        <w:shd w:val="clear" w:color="auto" w:fill="auto"/>
                        <w:spacing w:line="170" w:lineRule="exact"/>
                      </w:pPr>
                    </w:p>
                    <w:p w14:paraId="422C9EE7">
                      <w:pPr>
                        <w:jc w:val="center"/>
                        <w:rPr>
                          <w:sz w:val="2"/>
                          <w:szCs w:val="2"/>
                        </w:rPr>
                      </w:pPr>
                    </w:p>
                  </w:txbxContent>
                </v:textbox>
                <w10:wrap type="square"/>
              </v:shape>
            </w:pict>
          </mc:Fallback>
        </mc:AlternateContent>
      </w:r>
      <w:r>
        <w:rPr>
          <w:sz w:val="24"/>
          <w:szCs w:val="24"/>
        </w:rPr>
        <w:t>Impotriva hotărârii tribunalului se poate declara recurs la secţia de contencios administrativ a curţii de apel, conform prevederilor legale.</w:t>
      </w:r>
    </w:p>
    <w:p w14:paraId="07BBF109">
      <w:pPr>
        <w:pStyle w:val="8"/>
        <w:framePr w:h="1940" w:wrap="notBeside" w:vAnchor="text" w:hAnchor="text" w:y="1"/>
        <w:shd w:val="clear" w:color="auto" w:fill="auto"/>
        <w:spacing w:after="12" w:line="241" w:lineRule="exact"/>
        <w:ind w:left="20" w:right="40" w:firstLine="680"/>
        <w:jc w:val="both"/>
        <w:rPr>
          <w:sz w:val="24"/>
          <w:szCs w:val="24"/>
        </w:rPr>
      </w:pPr>
    </w:p>
    <w:p w14:paraId="4892A8BA">
      <w:pPr>
        <w:pStyle w:val="8"/>
        <w:framePr w:h="1940" w:wrap="notBeside" w:vAnchor="text" w:hAnchor="text" w:y="1"/>
        <w:shd w:val="clear" w:color="auto" w:fill="auto"/>
        <w:spacing w:after="12" w:line="241" w:lineRule="exact"/>
        <w:ind w:left="20" w:right="40" w:firstLine="680"/>
        <w:jc w:val="both"/>
        <w:rPr>
          <w:sz w:val="24"/>
          <w:szCs w:val="24"/>
        </w:rPr>
      </w:pPr>
      <w:r>
        <w:rPr>
          <w:sz w:val="24"/>
          <w:szCs w:val="24"/>
        </w:rPr>
        <w:t>Cu consideratie !</w:t>
      </w:r>
    </w:p>
    <w:p w14:paraId="27AE86CE">
      <w:pPr>
        <w:pStyle w:val="8"/>
        <w:framePr w:h="1940" w:wrap="notBeside" w:vAnchor="text" w:hAnchor="text" w:y="1"/>
        <w:shd w:val="clear" w:color="auto" w:fill="auto"/>
        <w:spacing w:after="12" w:line="241" w:lineRule="exact"/>
        <w:ind w:left="0" w:leftChars="0" w:right="40" w:firstLine="0" w:firstLineChars="0"/>
        <w:jc w:val="both"/>
        <w:rPr>
          <w:sz w:val="24"/>
          <w:szCs w:val="24"/>
        </w:rPr>
      </w:pPr>
    </w:p>
    <w:p w14:paraId="74FAFE23">
      <w:pPr>
        <w:pStyle w:val="8"/>
        <w:framePr w:h="1940" w:wrap="notBeside" w:vAnchor="text" w:hAnchor="text" w:y="1"/>
        <w:shd w:val="clear" w:color="auto" w:fill="auto"/>
        <w:spacing w:after="12" w:line="241" w:lineRule="exact"/>
        <w:ind w:left="20" w:right="40" w:firstLine="680"/>
        <w:rPr>
          <w:b/>
          <w:sz w:val="24"/>
          <w:szCs w:val="24"/>
        </w:rPr>
      </w:pPr>
      <w:r>
        <w:rPr>
          <w:b/>
          <w:sz w:val="24"/>
          <w:szCs w:val="24"/>
        </w:rPr>
        <w:t>PRIMARUL COMUNEI PERISORU</w:t>
      </w:r>
    </w:p>
    <w:p w14:paraId="0B782F44">
      <w:pPr>
        <w:pStyle w:val="8"/>
        <w:framePr w:h="1940" w:wrap="notBeside" w:vAnchor="text" w:hAnchor="text" w:y="1"/>
        <w:shd w:val="clear" w:color="auto" w:fill="auto"/>
        <w:spacing w:after="12" w:line="241" w:lineRule="exact"/>
        <w:ind w:left="20" w:right="40" w:firstLine="680"/>
        <w:rPr>
          <w:rFonts w:hint="default"/>
          <w:sz w:val="24"/>
          <w:szCs w:val="24"/>
          <w:lang w:val="en-GB"/>
        </w:rPr>
      </w:pPr>
      <w:r>
        <w:rPr>
          <w:b/>
          <w:sz w:val="24"/>
          <w:szCs w:val="24"/>
        </w:rPr>
        <w:t>Ionel Catalin BUCU</w:t>
      </w:r>
      <w:r>
        <w:rPr>
          <w:rFonts w:hint="default"/>
          <w:b/>
          <w:sz w:val="24"/>
          <w:szCs w:val="24"/>
          <w:lang w:val="en-GB"/>
        </w:rPr>
        <w:t>R</w:t>
      </w:r>
    </w:p>
    <w:bookmarkEnd w:id="0"/>
    <w:p w14:paraId="23464A8A">
      <w:pPr>
        <w:framePr w:h="1940" w:wrap="notBeside" w:vAnchor="text" w:hAnchor="text" w:y="1"/>
        <w:rPr>
          <w:rFonts w:hint="default"/>
          <w:sz w:val="24"/>
          <w:szCs w:val="24"/>
          <w:lang w:val="en-GB"/>
        </w:rPr>
      </w:pPr>
    </w:p>
    <w:sectPr>
      <w:headerReference r:id="rId5" w:type="default"/>
      <w:type w:val="continuous"/>
      <w:pgSz w:w="11909" w:h="16838"/>
      <w:pgMar w:top="1332" w:right="1910" w:bottom="1246" w:left="1575" w:header="0" w:footer="3"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Sans Serif">
    <w:panose1 w:val="020B0604020202020204"/>
    <w:charset w:val="00"/>
    <w:family w:val="swiss"/>
    <w:pitch w:val="default"/>
    <w:sig w:usb0="E5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2A6B5">
    <w:pPr>
      <w:rPr>
        <w:sz w:val="2"/>
        <w:szCs w:val="2"/>
      </w:rPr>
    </w:pPr>
    <w:r>
      <mc:AlternateContent>
        <mc:Choice Requires="wps">
          <w:drawing>
            <wp:anchor distT="0" distB="0" distL="114300" distR="114300" simplePos="0" relativeHeight="251660288" behindDoc="1" locked="0" layoutInCell="1" allowOverlap="1">
              <wp:simplePos x="0" y="0"/>
              <wp:positionH relativeFrom="page">
                <wp:posOffset>5694680</wp:posOffset>
              </wp:positionH>
              <wp:positionV relativeFrom="page">
                <wp:posOffset>966470</wp:posOffset>
              </wp:positionV>
              <wp:extent cx="88900" cy="36830"/>
              <wp:effectExtent l="0" t="0" r="0" b="0"/>
              <wp:wrapNone/>
              <wp:docPr id="5" name="Text Box 5"/>
              <wp:cNvGraphicFramePr/>
              <a:graphic xmlns:a="http://schemas.openxmlformats.org/drawingml/2006/main">
                <a:graphicData uri="http://schemas.microsoft.com/office/word/2010/wordprocessingShape">
                  <wps:wsp>
                    <wps:cNvSpPr txBox="1"/>
                    <wps:spPr>
                      <a:xfrm>
                        <a:off x="0" y="0"/>
                        <a:ext cx="88900" cy="36830"/>
                      </a:xfrm>
                      <a:prstGeom prst="rect">
                        <a:avLst/>
                      </a:prstGeom>
                      <a:noFill/>
                      <a:ln>
                        <a:noFill/>
                      </a:ln>
                    </wps:spPr>
                    <wps:txbx>
                      <w:txbxContent>
                        <w:p w14:paraId="6965412D">
                          <w:pPr>
                            <w:pStyle w:val="16"/>
                            <w:shd w:val="clear" w:color="auto" w:fill="auto"/>
                            <w:spacing w:line="240" w:lineRule="auto"/>
                          </w:pPr>
                          <w:r>
                            <w:rPr>
                              <w:rStyle w:val="17"/>
                            </w:rPr>
                            <w:t>99</w:t>
                          </w:r>
                        </w:p>
                      </w:txbxContent>
                    </wps:txbx>
                    <wps:bodyPr wrap="none" lIns="0" tIns="0" rIns="0" bIns="0" upright="1">
                      <a:spAutoFit/>
                    </wps:bodyPr>
                  </wps:wsp>
                </a:graphicData>
              </a:graphic>
            </wp:anchor>
          </w:drawing>
        </mc:Choice>
        <mc:Fallback>
          <w:pict>
            <v:shape id="_x0000_s1026" o:spid="_x0000_s1026" o:spt="202" type="#_x0000_t202" style="position:absolute;left:0pt;margin-left:448.4pt;margin-top:76.1pt;height:2.9pt;width:7pt;mso-position-horizontal-relative:page;mso-position-vertical-relative:page;mso-wrap-style:none;z-index:-251656192;mso-width-relative:page;mso-height-relative:page;" filled="f" stroked="f" coordsize="21600,21600" o:gfxdata="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FnHJfnWAAAACwEAAA8AAAAAAAAAAQAgAAAAIgAAAGRycy9kb3ducmV2LnhtbFBLAQIU&#10;ABQAAAAIAIdO4kC2Zv9fvAEAAJQDAAAOAAAAAAAAAAEAIAAAACUBAABkcnMvZTJvRG9jLnhtbFBL&#10;BQYAAAAABgAGAFkBAABTBQAAAAA=&#10;">
              <v:fill on="f" focussize="0,0"/>
              <v:stroke on="f"/>
              <v:imagedata o:title=""/>
              <o:lock v:ext="edit" aspectratio="f"/>
              <v:textbox inset="0mm,0mm,0mm,0mm" style="mso-fit-shape-to-text:t;">
                <w:txbxContent>
                  <w:p w14:paraId="6965412D">
                    <w:pPr>
                      <w:pStyle w:val="16"/>
                      <w:shd w:val="clear" w:color="auto" w:fill="auto"/>
                      <w:spacing w:line="240" w:lineRule="auto"/>
                    </w:pPr>
                    <w:r>
                      <w:rPr>
                        <w:rStyle w:val="17"/>
                      </w:rPr>
                      <w:t>99</w:t>
                    </w:r>
                  </w:p>
                </w:txbxContent>
              </v:textbox>
            </v:shape>
          </w:pict>
        </mc:Fallback>
      </mc:AlternateContent>
    </w:r>
  </w:p>
  <w:p w14:paraId="745A91A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3900B">
    <w:pPr>
      <w:rPr>
        <w:sz w:val="2"/>
        <w:szCs w:val="2"/>
      </w:rPr>
    </w:pPr>
    <w:r>
      <mc:AlternateContent>
        <mc:Choice Requires="wps">
          <w:drawing>
            <wp:anchor distT="0" distB="0" distL="114300" distR="114300" simplePos="0" relativeHeight="251664384" behindDoc="1" locked="0" layoutInCell="1" allowOverlap="1">
              <wp:simplePos x="0" y="0"/>
              <wp:positionH relativeFrom="page">
                <wp:posOffset>5694680</wp:posOffset>
              </wp:positionH>
              <wp:positionV relativeFrom="page">
                <wp:posOffset>966470</wp:posOffset>
              </wp:positionV>
              <wp:extent cx="88900" cy="36830"/>
              <wp:effectExtent l="0" t="0" r="0" b="0"/>
              <wp:wrapNone/>
              <wp:docPr id="1" name="Text Box 1"/>
              <wp:cNvGraphicFramePr/>
              <a:graphic xmlns:a="http://schemas.openxmlformats.org/drawingml/2006/main">
                <a:graphicData uri="http://schemas.microsoft.com/office/word/2010/wordprocessingShape">
                  <wps:wsp>
                    <wps:cNvSpPr txBox="1"/>
                    <wps:spPr>
                      <a:xfrm>
                        <a:off x="0" y="0"/>
                        <a:ext cx="88900" cy="36830"/>
                      </a:xfrm>
                      <a:prstGeom prst="rect">
                        <a:avLst/>
                      </a:prstGeom>
                      <a:noFill/>
                      <a:ln>
                        <a:noFill/>
                      </a:ln>
                    </wps:spPr>
                    <wps:txbx>
                      <w:txbxContent>
                        <w:p w14:paraId="33461660">
                          <w:pPr>
                            <w:pStyle w:val="16"/>
                            <w:shd w:val="clear" w:color="auto" w:fill="auto"/>
                            <w:spacing w:line="240" w:lineRule="auto"/>
                          </w:pPr>
                          <w:r>
                            <w:rPr>
                              <w:rStyle w:val="17"/>
                            </w:rPr>
                            <w:t>99</w:t>
                          </w:r>
                        </w:p>
                      </w:txbxContent>
                    </wps:txbx>
                    <wps:bodyPr wrap="none" lIns="0" tIns="0" rIns="0" bIns="0" upright="1">
                      <a:spAutoFit/>
                    </wps:bodyPr>
                  </wps:wsp>
                </a:graphicData>
              </a:graphic>
            </wp:anchor>
          </w:drawing>
        </mc:Choice>
        <mc:Fallback>
          <w:pict>
            <v:shape id="_x0000_s1026" o:spid="_x0000_s1026" o:spt="202" type="#_x0000_t202" style="position:absolute;left:0pt;margin-left:448.4pt;margin-top:76.1pt;height:2.9pt;width:7pt;mso-position-horizontal-relative:page;mso-position-vertical-relative:page;mso-wrap-style:none;z-index:-251652096;mso-width-relative:page;mso-height-relative:page;" filled="f" stroked="f" coordsize="21600,21600" o:gfxdata="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Wccl+dYAAAALAQAADwAAAAAAAAABACAAAAAiAAAAZHJzL2Rvd25yZXYueG1sUEsBAhQA&#10;FAAAAAgAh07iQD9m03O7AQAAlAMAAA4AAAAAAAAAAQAgAAAAJQEAAGRycy9lMm9Eb2MueG1sUEsF&#10;BgAAAAAGAAYAWQEAAFIFAAAAAA==&#10;">
              <v:fill on="f" focussize="0,0"/>
              <v:stroke on="f"/>
              <v:imagedata o:title=""/>
              <o:lock v:ext="edit" aspectratio="f"/>
              <v:textbox inset="0mm,0mm,0mm,0mm" style="mso-fit-shape-to-text:t;">
                <w:txbxContent>
                  <w:p w14:paraId="33461660">
                    <w:pPr>
                      <w:pStyle w:val="16"/>
                      <w:shd w:val="clear" w:color="auto" w:fill="auto"/>
                      <w:spacing w:line="240" w:lineRule="auto"/>
                    </w:pPr>
                    <w:r>
                      <w:rPr>
                        <w:rStyle w:val="17"/>
                      </w:rPr>
                      <w:t>99</w:t>
                    </w:r>
                  </w:p>
                </w:txbxContent>
              </v:textbox>
            </v:shape>
          </w:pict>
        </mc:Fallback>
      </mc:AlternateContent>
    </w:r>
  </w:p>
  <w:p w14:paraId="5494D74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E006F">
    <w:pPr>
      <w:rPr>
        <w:sz w:val="2"/>
        <w:szCs w:val="2"/>
      </w:rPr>
    </w:pPr>
    <w:r>
      <mc:AlternateContent>
        <mc:Choice Requires="wps">
          <w:drawing>
            <wp:anchor distT="0" distB="0" distL="114300" distR="114300" simplePos="0" relativeHeight="251660288" behindDoc="1" locked="0" layoutInCell="1" allowOverlap="1">
              <wp:simplePos x="0" y="0"/>
              <wp:positionH relativeFrom="page">
                <wp:posOffset>5694680</wp:posOffset>
              </wp:positionH>
              <wp:positionV relativeFrom="page">
                <wp:posOffset>966470</wp:posOffset>
              </wp:positionV>
              <wp:extent cx="88900" cy="3683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88900" cy="36830"/>
                      </a:xfrm>
                      <a:prstGeom prst="rect">
                        <a:avLst/>
                      </a:prstGeom>
                      <a:noFill/>
                      <a:ln>
                        <a:noFill/>
                      </a:ln>
                    </wps:spPr>
                    <wps:txbx>
                      <w:txbxContent>
                        <w:p w14:paraId="47EA02CF">
                          <w:pPr>
                            <w:pStyle w:val="16"/>
                            <w:shd w:val="clear" w:color="auto" w:fill="auto"/>
                            <w:spacing w:line="240" w:lineRule="auto"/>
                          </w:pPr>
                          <w:r>
                            <w:rPr>
                              <w:rStyle w:val="17"/>
                            </w:rPr>
                            <w:t>99</w:t>
                          </w:r>
                        </w:p>
                      </w:txbxContent>
                    </wps:txbx>
                    <wps:bodyPr wrap="none" lIns="0" tIns="0" rIns="0" bIns="0" upright="1">
                      <a:spAutoFit/>
                    </wps:bodyPr>
                  </wps:wsp>
                </a:graphicData>
              </a:graphic>
            </wp:anchor>
          </w:drawing>
        </mc:Choice>
        <mc:Fallback>
          <w:pict>
            <v:shape id="_x0000_s1026" o:spid="_x0000_s1026" o:spt="202" type="#_x0000_t202" style="position:absolute;left:0pt;margin-left:448.4pt;margin-top:76.1pt;height:2.9pt;width:7pt;mso-position-horizontal-relative:page;mso-position-vertical-relative:page;mso-wrap-style:none;z-index:-251656192;mso-width-relative:page;mso-height-relative:page;" filled="f" stroked="f" coordsize="21600,21600" o:gfxdata="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ZxyX51gAAAAsBAAAPAAAAAAAAAAEAIAAAACIAAABkcnMvZG93bnJldi54bWxQSwEC&#10;FAAUAAAACACHTuJAsT3Iqb0BAACWAwAADgAAAAAAAAABACAAAAAlAQAAZHJzL2Uyb0RvYy54bWxQ&#10;SwUGAAAAAAYABgBZAQAAVAUAAAAA&#10;">
              <v:fill on="f" focussize="0,0"/>
              <v:stroke on="f"/>
              <v:imagedata o:title=""/>
              <o:lock v:ext="edit" aspectratio="f"/>
              <v:textbox inset="0mm,0mm,0mm,0mm" style="mso-fit-shape-to-text:t;">
                <w:txbxContent>
                  <w:p w14:paraId="47EA02CF">
                    <w:pPr>
                      <w:pStyle w:val="16"/>
                      <w:shd w:val="clear" w:color="auto" w:fill="auto"/>
                      <w:spacing w:line="240" w:lineRule="auto"/>
                    </w:pPr>
                    <w:r>
                      <w:rPr>
                        <w:rStyle w:val="17"/>
                      </w:rPr>
                      <w:t>99</w:t>
                    </w:r>
                  </w:p>
                </w:txbxContent>
              </v:textbox>
            </v:shape>
          </w:pict>
        </mc:Fallback>
      </mc:AlternateContent>
    </w:r>
  </w:p>
  <w:p w14:paraId="259390E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hdrShapeDefaults>
    <o:shapelayout v:ext="edit">
      <o:idmap v:ext="edit" data="2"/>
    </o:shapelayout>
  </w:hdrShapeDefault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0E00FD"/>
    <w:rsid w:val="3E9A15A1"/>
    <w:rsid w:val="64EB77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pPr>
    <w:rPr>
      <w:rFonts w:ascii="Courier New" w:hAnsi="Courier New" w:eastAsia="Courier New" w:cs="Courier New"/>
      <w:color w:val="000000"/>
      <w:sz w:val="24"/>
      <w:szCs w:val="24"/>
      <w:lang w:val="ro-RO" w:eastAsia="ro-RO"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Emphasis"/>
    <w:basedOn w:val="2"/>
    <w:qFormat/>
    <w:uiPriority w:val="20"/>
    <w:rPr>
      <w:i/>
      <w:iCs/>
    </w:rPr>
  </w:style>
  <w:style w:type="character" w:styleId="5">
    <w:name w:val="Hyperlink"/>
    <w:basedOn w:val="2"/>
    <w:uiPriority w:val="0"/>
    <w:rPr>
      <w:color w:val="0066CC"/>
      <w:u w:val="single"/>
    </w:rPr>
  </w:style>
  <w:style w:type="table" w:styleId="6">
    <w:name w:val="Table Grid"/>
    <w:basedOn w:val="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Body text (3)1"/>
    <w:basedOn w:val="1"/>
    <w:uiPriority w:val="0"/>
    <w:pPr>
      <w:shd w:val="clear" w:color="auto" w:fill="FFFFFF"/>
      <w:spacing w:after="180" w:line="212" w:lineRule="exact"/>
      <w:jc w:val="center"/>
    </w:pPr>
    <w:rPr>
      <w:rFonts w:ascii="Times New Roman" w:hAnsi="Times New Roman" w:eastAsia="Times New Roman" w:cs="Times New Roman"/>
      <w:sz w:val="15"/>
      <w:szCs w:val="15"/>
    </w:rPr>
  </w:style>
  <w:style w:type="paragraph" w:customStyle="1" w:styleId="8">
    <w:name w:val="Body text"/>
    <w:basedOn w:val="1"/>
    <w:link w:val="10"/>
    <w:qFormat/>
    <w:uiPriority w:val="0"/>
    <w:pPr>
      <w:shd w:val="clear" w:color="auto" w:fill="FFFFFF"/>
      <w:spacing w:line="270" w:lineRule="exact"/>
      <w:ind w:hanging="680"/>
      <w:jc w:val="center"/>
    </w:pPr>
    <w:rPr>
      <w:rFonts w:ascii="Times New Roman" w:hAnsi="Times New Roman" w:eastAsia="Times New Roman" w:cs="Times New Roman"/>
      <w:sz w:val="20"/>
      <w:szCs w:val="20"/>
    </w:rPr>
  </w:style>
  <w:style w:type="character" w:customStyle="1" w:styleId="9">
    <w:name w:val="Body text + Spacing 3 pt"/>
    <w:basedOn w:val="10"/>
    <w:uiPriority w:val="0"/>
    <w:rPr>
      <w:color w:val="000000"/>
      <w:spacing w:val="60"/>
      <w:w w:val="100"/>
      <w:position w:val="0"/>
      <w:lang w:val="ro-RO"/>
    </w:rPr>
  </w:style>
  <w:style w:type="character" w:customStyle="1" w:styleId="10">
    <w:name w:val="Body text_"/>
    <w:basedOn w:val="2"/>
    <w:link w:val="8"/>
    <w:uiPriority w:val="0"/>
    <w:rPr>
      <w:rFonts w:ascii="Times New Roman" w:hAnsi="Times New Roman" w:eastAsia="Times New Roman" w:cs="Times New Roman"/>
      <w:sz w:val="20"/>
      <w:szCs w:val="20"/>
    </w:rPr>
  </w:style>
  <w:style w:type="paragraph" w:styleId="11">
    <w:name w:val="No Spacing"/>
    <w:qFormat/>
    <w:uiPriority w:val="1"/>
    <w:pPr>
      <w:widowControl w:val="0"/>
    </w:pPr>
    <w:rPr>
      <w:rFonts w:ascii="Courier New" w:hAnsi="Courier New" w:eastAsia="Courier New" w:cs="Courier New"/>
      <w:color w:val="000000"/>
      <w:sz w:val="24"/>
      <w:szCs w:val="24"/>
      <w:lang w:val="ro-RO" w:eastAsia="ro-RO" w:bidi="ar-SA"/>
    </w:rPr>
  </w:style>
  <w:style w:type="paragraph" w:customStyle="1" w:styleId="12">
    <w:name w:val="Picture caption"/>
    <w:basedOn w:val="1"/>
    <w:uiPriority w:val="0"/>
    <w:pPr>
      <w:shd w:val="clear" w:color="auto" w:fill="FFFFFF"/>
      <w:spacing w:line="0" w:lineRule="atLeast"/>
    </w:pPr>
    <w:rPr>
      <w:rFonts w:ascii="Microsoft Sans Serif" w:hAnsi="Microsoft Sans Serif" w:eastAsia="Microsoft Sans Serif" w:cs="Microsoft Sans Serif"/>
      <w:spacing w:val="-4"/>
      <w:sz w:val="10"/>
      <w:szCs w:val="10"/>
    </w:rPr>
  </w:style>
  <w:style w:type="character" w:customStyle="1" w:styleId="13">
    <w:name w:val="Body text + 12;5 pt;Spacing 0 pt Exact"/>
    <w:basedOn w:val="10"/>
    <w:qFormat/>
    <w:uiPriority w:val="0"/>
    <w:rPr>
      <w:spacing w:val="1"/>
      <w:sz w:val="25"/>
      <w:szCs w:val="25"/>
    </w:rPr>
  </w:style>
  <w:style w:type="character" w:customStyle="1" w:styleId="14">
    <w:name w:val="Body text Exact"/>
    <w:basedOn w:val="2"/>
    <w:uiPriority w:val="0"/>
    <w:rPr>
      <w:rFonts w:ascii="Times New Roman" w:hAnsi="Times New Roman" w:eastAsia="Times New Roman" w:cs="Times New Roman"/>
      <w:spacing w:val="8"/>
      <w:sz w:val="19"/>
      <w:szCs w:val="19"/>
      <w:u w:val="none"/>
    </w:rPr>
  </w:style>
  <w:style w:type="paragraph" w:customStyle="1" w:styleId="15">
    <w:name w:val="Picture caption (2)"/>
    <w:basedOn w:val="1"/>
    <w:uiPriority w:val="0"/>
    <w:pPr>
      <w:shd w:val="clear" w:color="auto" w:fill="FFFFFF"/>
      <w:spacing w:line="0" w:lineRule="atLeast"/>
    </w:pPr>
    <w:rPr>
      <w:rFonts w:ascii="Times New Roman" w:hAnsi="Times New Roman" w:eastAsia="Times New Roman" w:cs="Times New Roman"/>
      <w:spacing w:val="9"/>
      <w:sz w:val="17"/>
      <w:szCs w:val="17"/>
    </w:rPr>
  </w:style>
  <w:style w:type="paragraph" w:customStyle="1" w:styleId="16">
    <w:name w:val="Header or footer1"/>
    <w:basedOn w:val="1"/>
    <w:link w:val="18"/>
    <w:uiPriority w:val="0"/>
    <w:pPr>
      <w:shd w:val="clear" w:color="auto" w:fill="FFFFFF"/>
      <w:spacing w:line="0" w:lineRule="atLeast"/>
    </w:pPr>
    <w:rPr>
      <w:rFonts w:ascii="Times New Roman" w:hAnsi="Times New Roman" w:eastAsia="Times New Roman" w:cs="Times New Roman"/>
      <w:w w:val="200"/>
      <w:sz w:val="8"/>
      <w:szCs w:val="8"/>
    </w:rPr>
  </w:style>
  <w:style w:type="character" w:customStyle="1" w:styleId="17">
    <w:name w:val="Header or footer"/>
    <w:basedOn w:val="18"/>
    <w:uiPriority w:val="0"/>
    <w:rPr>
      <w:color w:val="000000"/>
      <w:spacing w:val="0"/>
      <w:position w:val="0"/>
      <w:lang w:val="ro-RO"/>
    </w:rPr>
  </w:style>
  <w:style w:type="character" w:customStyle="1" w:styleId="18">
    <w:name w:val="Header or footer_"/>
    <w:basedOn w:val="2"/>
    <w:link w:val="16"/>
    <w:uiPriority w:val="0"/>
    <w:rPr>
      <w:rFonts w:ascii="Times New Roman" w:hAnsi="Times New Roman" w:eastAsia="Times New Roman" w:cs="Times New Roman"/>
      <w:w w:val="200"/>
      <w:sz w:val="8"/>
      <w:szCs w:val="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6</TotalTime>
  <ScaleCrop>false</ScaleCrop>
  <LinksUpToDate>false</LinksUpToDate>
  <CharactersWithSpaces>0</CharactersWithSpaces>
  <Application>WPS Office_12.2.0.18283_F1E327BC-269C-435d-A152-05C5408002CA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2024-09-02T13:05:00Z</dcterms:created>
  <dc:creator>CLP</dc:creator>
  <cp:lastModifiedBy>Andrei Iulia</cp:lastModifiedBy>
  <dcterms:modified xsi:type="dcterms:W3CDTF">2024-10-04T05:59:43Z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2057-12.2.0.18283</vt:lpwstr>
  </property>
  <property fmtid="{D5CDD505-2E9C-101B-9397-08002B2CF9AE}" pid="3" name="ICV">
    <vt:lpwstr>0CBB1436247E4A51AB1602A9559F21CE_12</vt:lpwstr>
  </property>
</Properties>
</file>